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A657FD" w:rsidRDefault="009C5A94" w:rsidP="00561476">
      <w:pPr>
        <w:jc w:val="center"/>
        <w:rPr>
          <w:b/>
          <w:sz w:val="36"/>
          <w:szCs w:val="36"/>
        </w:rPr>
      </w:pPr>
      <w:r w:rsidRPr="00A657F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657FD" w:rsidRDefault="00561476" w:rsidP="00561476">
      <w:pPr>
        <w:jc w:val="center"/>
        <w:rPr>
          <w:b/>
          <w:sz w:val="36"/>
          <w:szCs w:val="36"/>
          <w:lang w:val="en-US"/>
        </w:rPr>
      </w:pPr>
    </w:p>
    <w:p w14:paraId="4AA3D8A5" w14:textId="77777777" w:rsidR="000A4DD6" w:rsidRPr="00A657FD" w:rsidRDefault="000A4DD6" w:rsidP="00561476">
      <w:pPr>
        <w:jc w:val="center"/>
        <w:rPr>
          <w:b/>
          <w:sz w:val="36"/>
          <w:szCs w:val="36"/>
          <w:lang w:val="en-US"/>
        </w:rPr>
      </w:pPr>
    </w:p>
    <w:p w14:paraId="0ABB1680" w14:textId="77777777" w:rsidR="000A4DD6" w:rsidRPr="00A657FD" w:rsidRDefault="000A4DD6" w:rsidP="00561476">
      <w:pPr>
        <w:jc w:val="center"/>
        <w:rPr>
          <w:b/>
          <w:sz w:val="36"/>
          <w:szCs w:val="36"/>
          <w:lang w:val="en-US"/>
        </w:rPr>
      </w:pPr>
    </w:p>
    <w:p w14:paraId="465AD6D6" w14:textId="77777777" w:rsidR="000A4DD6" w:rsidRPr="00A657FD" w:rsidRDefault="000A4DD6" w:rsidP="00561476">
      <w:pPr>
        <w:jc w:val="center"/>
        <w:rPr>
          <w:b/>
          <w:sz w:val="36"/>
          <w:szCs w:val="36"/>
          <w:lang w:val="en-US"/>
        </w:rPr>
      </w:pPr>
    </w:p>
    <w:p w14:paraId="25F09B46" w14:textId="77777777" w:rsidR="00561476" w:rsidRPr="00A657FD" w:rsidRDefault="00561476" w:rsidP="00561476">
      <w:pPr>
        <w:tabs>
          <w:tab w:val="left" w:pos="5204"/>
        </w:tabs>
        <w:jc w:val="left"/>
        <w:rPr>
          <w:b/>
          <w:sz w:val="36"/>
          <w:szCs w:val="36"/>
        </w:rPr>
      </w:pPr>
      <w:r w:rsidRPr="00A657FD">
        <w:rPr>
          <w:b/>
          <w:sz w:val="36"/>
          <w:szCs w:val="36"/>
        </w:rPr>
        <w:tab/>
      </w:r>
    </w:p>
    <w:p w14:paraId="1A818381" w14:textId="77777777" w:rsidR="00561476" w:rsidRPr="00A657FD" w:rsidRDefault="00561476" w:rsidP="00561476">
      <w:pPr>
        <w:jc w:val="center"/>
        <w:rPr>
          <w:b/>
          <w:sz w:val="36"/>
          <w:szCs w:val="36"/>
        </w:rPr>
      </w:pPr>
    </w:p>
    <w:p w14:paraId="759EB2BE" w14:textId="77777777" w:rsidR="00561476" w:rsidRPr="00A657FD" w:rsidRDefault="00CB76D2" w:rsidP="00561476">
      <w:pPr>
        <w:jc w:val="center"/>
        <w:rPr>
          <w:b/>
          <w:sz w:val="48"/>
          <w:szCs w:val="48"/>
        </w:rPr>
      </w:pPr>
      <w:bookmarkStart w:id="0" w:name="_Toc226196784"/>
      <w:bookmarkStart w:id="1" w:name="_Toc226197203"/>
      <w:r w:rsidRPr="00A657FD">
        <w:rPr>
          <w:b/>
          <w:sz w:val="48"/>
          <w:szCs w:val="48"/>
        </w:rPr>
        <w:t>М</w:t>
      </w:r>
      <w:r w:rsidR="00561476" w:rsidRPr="00A657FD">
        <w:rPr>
          <w:b/>
          <w:sz w:val="48"/>
          <w:szCs w:val="48"/>
        </w:rPr>
        <w:t>ониторинг СМИ</w:t>
      </w:r>
      <w:bookmarkEnd w:id="0"/>
      <w:bookmarkEnd w:id="1"/>
      <w:r w:rsidR="00561476" w:rsidRPr="00A657FD">
        <w:rPr>
          <w:b/>
          <w:sz w:val="48"/>
          <w:szCs w:val="48"/>
        </w:rPr>
        <w:t xml:space="preserve"> РФ</w:t>
      </w:r>
    </w:p>
    <w:p w14:paraId="643C1CC8" w14:textId="77777777" w:rsidR="00561476" w:rsidRPr="00A657FD" w:rsidRDefault="00561476" w:rsidP="00561476">
      <w:pPr>
        <w:jc w:val="center"/>
        <w:rPr>
          <w:b/>
          <w:sz w:val="48"/>
          <w:szCs w:val="48"/>
        </w:rPr>
      </w:pPr>
      <w:bookmarkStart w:id="2" w:name="_Toc226196785"/>
      <w:bookmarkStart w:id="3" w:name="_Toc226197204"/>
      <w:r w:rsidRPr="00A657FD">
        <w:rPr>
          <w:b/>
          <w:sz w:val="48"/>
          <w:szCs w:val="48"/>
        </w:rPr>
        <w:t>по пенсионной тематике</w:t>
      </w:r>
      <w:bookmarkEnd w:id="2"/>
      <w:bookmarkEnd w:id="3"/>
    </w:p>
    <w:p w14:paraId="712904F0" w14:textId="77777777" w:rsidR="008B6D1B" w:rsidRPr="00A657FD" w:rsidRDefault="008B6D1B" w:rsidP="00C70A20">
      <w:pPr>
        <w:jc w:val="center"/>
        <w:rPr>
          <w:b/>
          <w:sz w:val="48"/>
          <w:szCs w:val="48"/>
        </w:rPr>
      </w:pPr>
    </w:p>
    <w:p w14:paraId="4DAF54B0" w14:textId="77777777" w:rsidR="007D6FE5" w:rsidRPr="00A657FD" w:rsidRDefault="007D6FE5" w:rsidP="00C70A20">
      <w:pPr>
        <w:jc w:val="center"/>
        <w:rPr>
          <w:b/>
          <w:sz w:val="36"/>
          <w:szCs w:val="36"/>
        </w:rPr>
      </w:pPr>
      <w:r w:rsidRPr="00A657FD">
        <w:rPr>
          <w:b/>
          <w:sz w:val="36"/>
          <w:szCs w:val="36"/>
        </w:rPr>
        <w:t xml:space="preserve"> </w:t>
      </w:r>
    </w:p>
    <w:p w14:paraId="5A50B42F" w14:textId="1B0E0A6D" w:rsidR="00C70A20" w:rsidRPr="00A657FD" w:rsidRDefault="00BD3119" w:rsidP="00C70A20">
      <w:pPr>
        <w:jc w:val="center"/>
        <w:rPr>
          <w:b/>
          <w:sz w:val="40"/>
          <w:szCs w:val="40"/>
        </w:rPr>
      </w:pPr>
      <w:r w:rsidRPr="00A657FD">
        <w:rPr>
          <w:b/>
          <w:sz w:val="40"/>
          <w:szCs w:val="40"/>
        </w:rPr>
        <w:t>22</w:t>
      </w:r>
      <w:r w:rsidR="00CB6B64" w:rsidRPr="00A657FD">
        <w:rPr>
          <w:b/>
          <w:sz w:val="40"/>
          <w:szCs w:val="40"/>
        </w:rPr>
        <w:t>.</w:t>
      </w:r>
      <w:r w:rsidR="00FA6219" w:rsidRPr="00A657FD">
        <w:rPr>
          <w:b/>
          <w:sz w:val="40"/>
          <w:szCs w:val="40"/>
          <w:lang w:val="en-US"/>
        </w:rPr>
        <w:t>1</w:t>
      </w:r>
      <w:r w:rsidR="00A25D85" w:rsidRPr="00A657FD">
        <w:rPr>
          <w:b/>
          <w:sz w:val="40"/>
          <w:szCs w:val="40"/>
        </w:rPr>
        <w:t>2</w:t>
      </w:r>
      <w:r w:rsidR="000214CF" w:rsidRPr="00A657FD">
        <w:rPr>
          <w:b/>
          <w:sz w:val="40"/>
          <w:szCs w:val="40"/>
        </w:rPr>
        <w:t>.</w:t>
      </w:r>
      <w:r w:rsidR="007D6FE5" w:rsidRPr="00A657FD">
        <w:rPr>
          <w:b/>
          <w:sz w:val="40"/>
          <w:szCs w:val="40"/>
        </w:rPr>
        <w:t>20</w:t>
      </w:r>
      <w:r w:rsidR="00EB57E7" w:rsidRPr="00A657FD">
        <w:rPr>
          <w:b/>
          <w:sz w:val="40"/>
          <w:szCs w:val="40"/>
        </w:rPr>
        <w:t>2</w:t>
      </w:r>
      <w:r w:rsidR="00C8666E" w:rsidRPr="00A657FD">
        <w:rPr>
          <w:b/>
          <w:sz w:val="40"/>
          <w:szCs w:val="40"/>
        </w:rPr>
        <w:t>5</w:t>
      </w:r>
      <w:r w:rsidR="00C70A20" w:rsidRPr="00A657FD">
        <w:rPr>
          <w:b/>
          <w:sz w:val="40"/>
          <w:szCs w:val="40"/>
        </w:rPr>
        <w:t xml:space="preserve"> г</w:t>
      </w:r>
      <w:r w:rsidR="007D6FE5" w:rsidRPr="00A657FD">
        <w:rPr>
          <w:b/>
          <w:sz w:val="40"/>
          <w:szCs w:val="40"/>
        </w:rPr>
        <w:t>.</w:t>
      </w:r>
    </w:p>
    <w:p w14:paraId="651D5D84" w14:textId="77777777" w:rsidR="007D6FE5" w:rsidRPr="00A657FD" w:rsidRDefault="007D6FE5" w:rsidP="000C1A46">
      <w:pPr>
        <w:jc w:val="center"/>
        <w:rPr>
          <w:b/>
          <w:sz w:val="40"/>
          <w:szCs w:val="40"/>
        </w:rPr>
      </w:pPr>
    </w:p>
    <w:p w14:paraId="3299871E" w14:textId="77777777" w:rsidR="00C16C6D" w:rsidRPr="00A657FD" w:rsidRDefault="00C16C6D" w:rsidP="000C1A46">
      <w:pPr>
        <w:jc w:val="center"/>
        <w:rPr>
          <w:b/>
          <w:sz w:val="40"/>
          <w:szCs w:val="40"/>
        </w:rPr>
      </w:pPr>
    </w:p>
    <w:p w14:paraId="46E14E88" w14:textId="77777777" w:rsidR="00C70A20" w:rsidRPr="00A657FD" w:rsidRDefault="00C70A20" w:rsidP="000C1A46">
      <w:pPr>
        <w:jc w:val="center"/>
        <w:rPr>
          <w:b/>
          <w:sz w:val="40"/>
          <w:szCs w:val="40"/>
        </w:rPr>
      </w:pPr>
    </w:p>
    <w:p w14:paraId="4C8E9FEE" w14:textId="77777777" w:rsidR="00C70A20" w:rsidRPr="00A657FD" w:rsidRDefault="00C70A20" w:rsidP="000C1A46">
      <w:pPr>
        <w:jc w:val="center"/>
      </w:pPr>
    </w:p>
    <w:p w14:paraId="169A5637" w14:textId="77777777" w:rsidR="00CB76D2" w:rsidRPr="00A657FD" w:rsidRDefault="00CB76D2" w:rsidP="000C1A46">
      <w:pPr>
        <w:jc w:val="center"/>
        <w:rPr>
          <w:b/>
          <w:sz w:val="40"/>
          <w:szCs w:val="40"/>
        </w:rPr>
      </w:pPr>
    </w:p>
    <w:p w14:paraId="39EA2CE9" w14:textId="77777777" w:rsidR="009D66A1" w:rsidRPr="00A657FD" w:rsidRDefault="009B23FE" w:rsidP="009B23FE">
      <w:pPr>
        <w:pStyle w:val="10"/>
        <w:jc w:val="center"/>
      </w:pPr>
      <w:r w:rsidRPr="00A657FD">
        <w:br w:type="page"/>
      </w:r>
      <w:bookmarkStart w:id="4" w:name="_Toc396864626"/>
      <w:bookmarkStart w:id="5" w:name="_Toc217283875"/>
      <w:r w:rsidR="009D79CC" w:rsidRPr="00A657FD">
        <w:lastRenderedPageBreak/>
        <w:t>Те</w:t>
      </w:r>
      <w:r w:rsidR="009D66A1" w:rsidRPr="00A657FD">
        <w:t>мы</w:t>
      </w:r>
      <w:r w:rsidR="009D66A1" w:rsidRPr="00A657FD">
        <w:rPr>
          <w:rFonts w:ascii="Arial Rounded MT Bold" w:hAnsi="Arial Rounded MT Bold"/>
        </w:rPr>
        <w:t xml:space="preserve"> </w:t>
      </w:r>
      <w:r w:rsidR="009D66A1" w:rsidRPr="00A657FD">
        <w:t>дня</w:t>
      </w:r>
      <w:bookmarkEnd w:id="4"/>
      <w:bookmarkEnd w:id="5"/>
    </w:p>
    <w:p w14:paraId="67C9B192" w14:textId="1E1E381D" w:rsidR="00A1463C" w:rsidRPr="00A657FD" w:rsidRDefault="005E41B3" w:rsidP="00676D5F">
      <w:pPr>
        <w:numPr>
          <w:ilvl w:val="0"/>
          <w:numId w:val="25"/>
        </w:numPr>
        <w:rPr>
          <w:i/>
        </w:rPr>
      </w:pPr>
      <w:r w:rsidRPr="00A657FD">
        <w:rPr>
          <w:i/>
        </w:rPr>
        <w:t xml:space="preserve">Социальный фонд России проинформировал 1,2 млн клиентов негосударственных пенсионных фондов (НПФ) о состоянии их пенсионных накоплений. Об этом сообщается в Telegram-канале Соцфонда. В СФР уточнили, что благодаря этим уведомлениям граждане могут отслеживать объем сформированных средств, анализировать данные и принимать обоснованные решения о выборе фонда для инвестирования своих накоплений, </w:t>
      </w:r>
      <w:hyperlink w:anchor="ф1" w:history="1">
        <w:r w:rsidRPr="00A657FD">
          <w:rPr>
            <w:rStyle w:val="a3"/>
            <w:i/>
          </w:rPr>
          <w:t>информирует ТАСС</w:t>
        </w:r>
      </w:hyperlink>
    </w:p>
    <w:p w14:paraId="3F426825" w14:textId="677C5C19" w:rsidR="005E41B3" w:rsidRPr="00A657FD" w:rsidRDefault="00E704A0" w:rsidP="00676D5F">
      <w:pPr>
        <w:numPr>
          <w:ilvl w:val="0"/>
          <w:numId w:val="25"/>
        </w:numPr>
        <w:rPr>
          <w:i/>
        </w:rPr>
      </w:pPr>
      <w:r w:rsidRPr="00A657FD">
        <w:rPr>
          <w:i/>
        </w:rPr>
        <w:t xml:space="preserve">Банк России 18.12.2025 принял решение переоформить лицензию на осуществление деятельности по пенсионному обеспечению и пенсионному страхованию Акционерному обществу </w:t>
      </w:r>
      <w:r w:rsidR="0069639B">
        <w:rPr>
          <w:i/>
        </w:rPr>
        <w:t>«</w:t>
      </w:r>
      <w:r w:rsidRPr="00A657FD">
        <w:rPr>
          <w:i/>
        </w:rPr>
        <w:t xml:space="preserve">Негосударственный пенсионный фонд </w:t>
      </w:r>
      <w:r w:rsidR="0069639B">
        <w:rPr>
          <w:i/>
        </w:rPr>
        <w:t>«</w:t>
      </w:r>
      <w:r w:rsidRPr="00A657FD">
        <w:rPr>
          <w:i/>
        </w:rPr>
        <w:t>Т-Пенсия</w:t>
      </w:r>
      <w:r w:rsidR="0069639B">
        <w:rPr>
          <w:i/>
        </w:rPr>
        <w:t>»</w:t>
      </w:r>
      <w:r w:rsidRPr="00A657FD">
        <w:rPr>
          <w:i/>
        </w:rPr>
        <w:t xml:space="preserve"> в связи с предоставлением ему права на осуществление деятельности по обязательному пенсионному страхованию, </w:t>
      </w:r>
      <w:hyperlink w:anchor="ф2" w:history="1">
        <w:r w:rsidRPr="00A657FD">
          <w:rPr>
            <w:rStyle w:val="a3"/>
            <w:i/>
          </w:rPr>
          <w:t xml:space="preserve">передает </w:t>
        </w:r>
        <w:r w:rsidR="0069639B">
          <w:rPr>
            <w:rStyle w:val="a3"/>
            <w:i/>
          </w:rPr>
          <w:t>«</w:t>
        </w:r>
        <w:r w:rsidRPr="00A657FD">
          <w:rPr>
            <w:rStyle w:val="a3"/>
            <w:i/>
          </w:rPr>
          <w:t>Ваш Пенсионный Брокер</w:t>
        </w:r>
        <w:r w:rsidR="0069639B">
          <w:rPr>
            <w:rStyle w:val="a3"/>
            <w:i/>
          </w:rPr>
          <w:t>»</w:t>
        </w:r>
      </w:hyperlink>
    </w:p>
    <w:p w14:paraId="4CE6DE16" w14:textId="2D62CE3D" w:rsidR="00E704A0" w:rsidRDefault="00E704A0" w:rsidP="00676D5F">
      <w:pPr>
        <w:numPr>
          <w:ilvl w:val="0"/>
          <w:numId w:val="25"/>
        </w:numPr>
        <w:rPr>
          <w:i/>
        </w:rPr>
      </w:pPr>
      <w:r w:rsidRPr="00A657FD">
        <w:rPr>
          <w:i/>
        </w:rPr>
        <w:t xml:space="preserve">Программа долгосрочных сбережений (ПДС) за 2 года стала одним из самых заметных финансовых инструментов для граждан: в декабре ее объем превысил 560 млрд руб., а число договоров - 8 млн. Год назад на 2,7 млн договоров пришлось только 196 млрд руб. Такой рост эксперты связывают не только с привлекательными условиями, но и с постепенным формированием в обществе долгосрочного финансового поведения, чего на российском рынке традиционно не хватало, </w:t>
      </w:r>
      <w:hyperlink w:anchor="ф3" w:history="1">
        <w:r w:rsidRPr="00A657FD">
          <w:rPr>
            <w:rStyle w:val="a3"/>
            <w:i/>
          </w:rPr>
          <w:t xml:space="preserve">сообщает </w:t>
        </w:r>
        <w:r w:rsidR="0069639B">
          <w:rPr>
            <w:rStyle w:val="a3"/>
            <w:i/>
          </w:rPr>
          <w:t>«</w:t>
        </w:r>
        <w:r w:rsidRPr="00A657FD">
          <w:rPr>
            <w:rStyle w:val="a3"/>
            <w:i/>
          </w:rPr>
          <w:t>Финмаркет</w:t>
        </w:r>
        <w:r w:rsidR="0069639B">
          <w:rPr>
            <w:rStyle w:val="a3"/>
            <w:i/>
          </w:rPr>
          <w:t>»</w:t>
        </w:r>
      </w:hyperlink>
    </w:p>
    <w:p w14:paraId="63E8D701" w14:textId="25C92DB3" w:rsidR="00020039" w:rsidRPr="00A657FD" w:rsidRDefault="00020039" w:rsidP="00676D5F">
      <w:pPr>
        <w:numPr>
          <w:ilvl w:val="0"/>
          <w:numId w:val="25"/>
        </w:numPr>
        <w:rPr>
          <w:i/>
        </w:rPr>
      </w:pPr>
      <w:r w:rsidRPr="00020039">
        <w:rPr>
          <w:i/>
        </w:rPr>
        <w:t xml:space="preserve">Негосударственный пенсионный фонд </w:t>
      </w:r>
      <w:r w:rsidR="0069639B">
        <w:rPr>
          <w:i/>
        </w:rPr>
        <w:t>«</w:t>
      </w:r>
      <w:r w:rsidRPr="00020039">
        <w:rPr>
          <w:i/>
        </w:rPr>
        <w:t>БУДУЩЕЕ</w:t>
      </w:r>
      <w:r w:rsidR="0069639B">
        <w:rPr>
          <w:i/>
        </w:rPr>
        <w:t>»</w:t>
      </w:r>
      <w:r w:rsidRPr="00020039">
        <w:rPr>
          <w:i/>
        </w:rPr>
        <w:t xml:space="preserve"> перезапустил продукт с гарантированным доходом: </w:t>
      </w:r>
      <w:r w:rsidR="0069639B">
        <w:rPr>
          <w:i/>
        </w:rPr>
        <w:t>«</w:t>
      </w:r>
      <w:r w:rsidRPr="00020039">
        <w:rPr>
          <w:i/>
        </w:rPr>
        <w:t>Программа долгосрочных сбережений - лови момент</w:t>
      </w:r>
      <w:r w:rsidR="0069639B">
        <w:rPr>
          <w:i/>
        </w:rPr>
        <w:t>»</w:t>
      </w:r>
      <w:r w:rsidRPr="00020039">
        <w:rPr>
          <w:i/>
        </w:rPr>
        <w:t>. Он позволяет участникам ПДС получить гарантированный доход в размере процентной ставки 12% на все взносы до 31 декабря 2028 года</w:t>
      </w:r>
      <w:r>
        <w:rPr>
          <w:i/>
        </w:rPr>
        <w:t xml:space="preserve">, </w:t>
      </w:r>
      <w:hyperlink w:anchor="ф8" w:history="1">
        <w:r w:rsidRPr="00020039">
          <w:rPr>
            <w:rStyle w:val="a3"/>
            <w:i/>
          </w:rPr>
          <w:t>информирует ТАСС</w:t>
        </w:r>
      </w:hyperlink>
    </w:p>
    <w:p w14:paraId="36179922" w14:textId="139408D9" w:rsidR="003264C9" w:rsidRPr="00A657FD" w:rsidRDefault="003264C9" w:rsidP="00676D5F">
      <w:pPr>
        <w:numPr>
          <w:ilvl w:val="0"/>
          <w:numId w:val="25"/>
        </w:numPr>
        <w:rPr>
          <w:i/>
        </w:rPr>
      </w:pPr>
      <w:r w:rsidRPr="00A657FD">
        <w:rPr>
          <w:i/>
        </w:rPr>
        <w:t xml:space="preserve">По прогнозам фонда, всего в СберНПФ по итогам двухлетней работы программы поступит 440 млрд рублей. В этом году россияне оформили 4,6 млн договоров ПДС - в два раза больше, чем в прошлом. Объем поступлений вырос на 91,8% - с 114,8 млрд рублей в 2024-м до 220,2 млрд в 2025-м. Такой рост интереса свидетельствует о высоком доверии к программе и растущей вовлечённости россиян в формирование долгосрочных накоплений, </w:t>
      </w:r>
      <w:hyperlink w:anchor="ф4" w:history="1">
        <w:r w:rsidRPr="00A657FD">
          <w:rPr>
            <w:rStyle w:val="a3"/>
            <w:i/>
          </w:rPr>
          <w:t xml:space="preserve">передает </w:t>
        </w:r>
        <w:r w:rsidR="0069639B">
          <w:rPr>
            <w:rStyle w:val="a3"/>
            <w:i/>
          </w:rPr>
          <w:t>«</w:t>
        </w:r>
        <w:r w:rsidRPr="00A657FD">
          <w:rPr>
            <w:rStyle w:val="a3"/>
            <w:i/>
          </w:rPr>
          <w:t>Ваш Пенсионный Брокер</w:t>
        </w:r>
        <w:r w:rsidR="0069639B">
          <w:rPr>
            <w:rStyle w:val="a3"/>
            <w:i/>
          </w:rPr>
          <w:t>»</w:t>
        </w:r>
      </w:hyperlink>
    </w:p>
    <w:p w14:paraId="2C839692" w14:textId="24D759FE" w:rsidR="00E704A0" w:rsidRPr="00A657FD" w:rsidRDefault="003264C9" w:rsidP="00676D5F">
      <w:pPr>
        <w:numPr>
          <w:ilvl w:val="0"/>
          <w:numId w:val="25"/>
        </w:numPr>
        <w:rPr>
          <w:i/>
        </w:rPr>
      </w:pPr>
      <w:r w:rsidRPr="00A657FD">
        <w:rPr>
          <w:i/>
        </w:rPr>
        <w:t xml:space="preserve">В 2026 году ожидаются очередные корректировки её условий, поэтому решения, принятые уже сейчас, помогут эффективнее использовать её возможности. Пенсионный юрист, эксперт по пенсионному обеспечению Лилия </w:t>
      </w:r>
      <w:hyperlink w:anchor="ф5" w:history="1">
        <w:r w:rsidRPr="00A657FD">
          <w:rPr>
            <w:rStyle w:val="a3"/>
            <w:i/>
          </w:rPr>
          <w:t xml:space="preserve">Смертина в эфире ГТРК </w:t>
        </w:r>
        <w:r w:rsidR="0069639B">
          <w:rPr>
            <w:rStyle w:val="a3"/>
            <w:i/>
          </w:rPr>
          <w:t>«</w:t>
        </w:r>
        <w:r w:rsidRPr="00A657FD">
          <w:rPr>
            <w:rStyle w:val="a3"/>
            <w:i/>
          </w:rPr>
          <w:t>Уфа</w:t>
        </w:r>
        <w:r w:rsidR="0069639B">
          <w:rPr>
            <w:rStyle w:val="a3"/>
            <w:i/>
          </w:rPr>
          <w:t>»</w:t>
        </w:r>
        <w:r w:rsidRPr="00A657FD">
          <w:rPr>
            <w:rStyle w:val="a3"/>
            <w:i/>
          </w:rPr>
          <w:t xml:space="preserve"> разобрала</w:t>
        </w:r>
      </w:hyperlink>
      <w:r w:rsidRPr="00A657FD">
        <w:rPr>
          <w:i/>
        </w:rPr>
        <w:t xml:space="preserve"> все нюансы ПДС, объяснила новые правила налогового вычета и дала практические советы жителям республики</w:t>
      </w:r>
    </w:p>
    <w:p w14:paraId="46B4B9DE" w14:textId="3603EDFD" w:rsidR="003264C9" w:rsidRPr="00A657FD" w:rsidRDefault="00697AB0" w:rsidP="00676D5F">
      <w:pPr>
        <w:numPr>
          <w:ilvl w:val="0"/>
          <w:numId w:val="25"/>
        </w:numPr>
        <w:rPr>
          <w:i/>
        </w:rPr>
      </w:pPr>
      <w:r w:rsidRPr="00A657FD">
        <w:rPr>
          <w:i/>
        </w:rPr>
        <w:t xml:space="preserve">В России внесут изменения в классификатор профессий и должностей. В результате скорректируются условия выхода на пенсию, а также назначения льгот и доплат за условия труда. Изменения запланированы на 2026 год. Об этом проинформировал депутат Госдумы Алексей Говырин. По словам парламентария, у работодателя и сотрудника могут возникнуть споры при обращении работника за пенсией или подтверждением льгот. Должность </w:t>
      </w:r>
      <w:r w:rsidRPr="00A657FD">
        <w:rPr>
          <w:i/>
        </w:rPr>
        <w:lastRenderedPageBreak/>
        <w:t xml:space="preserve">должна быть заполнена с четким, а не произвольным названием, </w:t>
      </w:r>
      <w:hyperlink w:anchor="ф6" w:history="1">
        <w:r w:rsidRPr="00A657FD">
          <w:rPr>
            <w:rStyle w:val="a3"/>
            <w:i/>
          </w:rPr>
          <w:t xml:space="preserve">информирует </w:t>
        </w:r>
        <w:r w:rsidR="0069639B">
          <w:rPr>
            <w:rStyle w:val="a3"/>
            <w:i/>
          </w:rPr>
          <w:t>«</w:t>
        </w:r>
        <w:r w:rsidRPr="00A657FD">
          <w:rPr>
            <w:rStyle w:val="a3"/>
            <w:i/>
          </w:rPr>
          <w:t>Комсомольская правда</w:t>
        </w:r>
        <w:r w:rsidR="0069639B">
          <w:rPr>
            <w:rStyle w:val="a3"/>
            <w:i/>
          </w:rPr>
          <w:t>»</w:t>
        </w:r>
      </w:hyperlink>
    </w:p>
    <w:p w14:paraId="47A9E81A" w14:textId="4BCE763A" w:rsidR="00697AB0" w:rsidRPr="00A657FD" w:rsidRDefault="00697AB0" w:rsidP="00676D5F">
      <w:pPr>
        <w:numPr>
          <w:ilvl w:val="0"/>
          <w:numId w:val="25"/>
        </w:numPr>
        <w:rPr>
          <w:i/>
        </w:rPr>
      </w:pPr>
      <w:r w:rsidRPr="00A657FD">
        <w:rPr>
          <w:i/>
        </w:rPr>
        <w:t xml:space="preserve">Общественный деятель Вадим Попов бросил камень в озеро общественного мнения, заявив о необходимости лишить права на пенсию тех, кто ни дня не работал официально. Мол, не вносил взносы в Социальный фонд - нечего и на старости лет тянуть руку к государственному кошельку. Инициатива, на первый взгляд, кажется справедливой, </w:t>
      </w:r>
      <w:hyperlink w:anchor="ф7" w:history="1">
        <w:r w:rsidRPr="00A657FD">
          <w:rPr>
            <w:rStyle w:val="a3"/>
            <w:i/>
          </w:rPr>
          <w:t xml:space="preserve">пишут </w:t>
        </w:r>
        <w:r w:rsidR="0069639B">
          <w:rPr>
            <w:rStyle w:val="a3"/>
            <w:i/>
          </w:rPr>
          <w:t>«</w:t>
        </w:r>
        <w:r w:rsidRPr="00A657FD">
          <w:rPr>
            <w:rStyle w:val="a3"/>
            <w:i/>
          </w:rPr>
          <w:t>Аргументы.ру</w:t>
        </w:r>
        <w:r w:rsidR="0069639B">
          <w:rPr>
            <w:rStyle w:val="a3"/>
            <w:i/>
          </w:rPr>
          <w:t>»</w:t>
        </w:r>
      </w:hyperlink>
    </w:p>
    <w:p w14:paraId="161FE9FE" w14:textId="77777777" w:rsidR="00940029" w:rsidRPr="00A657FD" w:rsidRDefault="009D79CC" w:rsidP="00940029">
      <w:pPr>
        <w:pStyle w:val="10"/>
        <w:jc w:val="center"/>
      </w:pPr>
      <w:bookmarkStart w:id="6" w:name="_Toc173015209"/>
      <w:bookmarkStart w:id="7" w:name="_Toc217283876"/>
      <w:r w:rsidRPr="00A657FD">
        <w:t>Ци</w:t>
      </w:r>
      <w:r w:rsidR="00940029" w:rsidRPr="00A657FD">
        <w:t>таты дня</w:t>
      </w:r>
      <w:bookmarkEnd w:id="6"/>
      <w:bookmarkEnd w:id="7"/>
    </w:p>
    <w:p w14:paraId="616085AB" w14:textId="6B27E274" w:rsidR="00676D5F" w:rsidRPr="00A657FD" w:rsidRDefault="008B13FD" w:rsidP="003B3BAA">
      <w:pPr>
        <w:numPr>
          <w:ilvl w:val="0"/>
          <w:numId w:val="27"/>
        </w:numPr>
        <w:rPr>
          <w:i/>
        </w:rPr>
      </w:pPr>
      <w:r w:rsidRPr="00A657FD">
        <w:rPr>
          <w:i/>
        </w:rPr>
        <w:t xml:space="preserve">Александр Рохмин, старший вице-президент, директор департамента розничных продаж корпоративным клиентам ПСБ: </w:t>
      </w:r>
      <w:r w:rsidR="0069639B">
        <w:rPr>
          <w:i/>
        </w:rPr>
        <w:t>«</w:t>
      </w:r>
      <w:r w:rsidRPr="00A657FD">
        <w:rPr>
          <w:i/>
        </w:rPr>
        <w:t xml:space="preserve">Многие наши клиенты задумываются о создании финансовой </w:t>
      </w:r>
      <w:r w:rsidR="0069639B">
        <w:rPr>
          <w:i/>
        </w:rPr>
        <w:t>«</w:t>
      </w:r>
      <w:r w:rsidRPr="00A657FD">
        <w:rPr>
          <w:i/>
        </w:rPr>
        <w:t>подушки безопасности</w:t>
      </w:r>
      <w:r w:rsidR="0069639B">
        <w:rPr>
          <w:i/>
        </w:rPr>
        <w:t>»</w:t>
      </w:r>
      <w:r w:rsidRPr="00A657FD">
        <w:rPr>
          <w:i/>
        </w:rPr>
        <w:t>, получении прибавки к будущей пенсии или специального фонда, например, для оплаты образования ребенка, одним словом, долгосрочных накоплений на будущее. Для этих целей традиционно подходят банковские вклады, проверенные временем и особенно привлекательные в период высоких ставок. Но рынок не стоит на месте, и в прошлом году появился новый инструмент, нацеленный на формирование капитала, – это программа долгосрочных сбережений с софинансированием от государства</w:t>
      </w:r>
      <w:r w:rsidR="0069639B">
        <w:rPr>
          <w:i/>
        </w:rPr>
        <w:t>»</w:t>
      </w:r>
    </w:p>
    <w:p w14:paraId="5E36359E" w14:textId="77777777" w:rsidR="00A0290C" w:rsidRPr="00A657F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657FD">
        <w:rPr>
          <w:u w:val="single"/>
        </w:rPr>
        <w:lastRenderedPageBreak/>
        <w:t>ОГЛАВЛЕНИЕ</w:t>
      </w:r>
    </w:p>
    <w:p w14:paraId="1CEF7DCC" w14:textId="5C86A904" w:rsidR="00BE3949"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A657FD">
        <w:rPr>
          <w:caps/>
        </w:rPr>
        <w:fldChar w:fldCharType="begin"/>
      </w:r>
      <w:r w:rsidR="00310633" w:rsidRPr="00A657FD">
        <w:rPr>
          <w:caps/>
        </w:rPr>
        <w:instrText xml:space="preserve"> TOC \o "1-5" \h \z \u </w:instrText>
      </w:r>
      <w:r w:rsidRPr="00A657FD">
        <w:rPr>
          <w:caps/>
        </w:rPr>
        <w:fldChar w:fldCharType="separate"/>
      </w:r>
      <w:hyperlink w:anchor="_Toc217283875" w:history="1">
        <w:r w:rsidR="00BE3949" w:rsidRPr="00A45279">
          <w:rPr>
            <w:rStyle w:val="a3"/>
            <w:noProof/>
          </w:rPr>
          <w:t>Темы</w:t>
        </w:r>
        <w:r w:rsidR="00BE3949" w:rsidRPr="00A45279">
          <w:rPr>
            <w:rStyle w:val="a3"/>
            <w:rFonts w:ascii="Arial Rounded MT Bold" w:hAnsi="Arial Rounded MT Bold"/>
            <w:noProof/>
          </w:rPr>
          <w:t xml:space="preserve"> </w:t>
        </w:r>
        <w:r w:rsidR="00BE3949" w:rsidRPr="00A45279">
          <w:rPr>
            <w:rStyle w:val="a3"/>
            <w:noProof/>
          </w:rPr>
          <w:t>дня</w:t>
        </w:r>
        <w:r w:rsidR="00BE3949">
          <w:rPr>
            <w:noProof/>
            <w:webHidden/>
          </w:rPr>
          <w:tab/>
        </w:r>
        <w:r w:rsidR="00BE3949">
          <w:rPr>
            <w:noProof/>
            <w:webHidden/>
          </w:rPr>
          <w:fldChar w:fldCharType="begin"/>
        </w:r>
        <w:r w:rsidR="00BE3949">
          <w:rPr>
            <w:noProof/>
            <w:webHidden/>
          </w:rPr>
          <w:instrText xml:space="preserve"> PAGEREF _Toc217283875 \h </w:instrText>
        </w:r>
        <w:r w:rsidR="00BE3949">
          <w:rPr>
            <w:noProof/>
            <w:webHidden/>
          </w:rPr>
        </w:r>
        <w:r w:rsidR="00BE3949">
          <w:rPr>
            <w:noProof/>
            <w:webHidden/>
          </w:rPr>
          <w:fldChar w:fldCharType="separate"/>
        </w:r>
        <w:r w:rsidR="00D03C2A">
          <w:rPr>
            <w:noProof/>
            <w:webHidden/>
          </w:rPr>
          <w:t>2</w:t>
        </w:r>
        <w:r w:rsidR="00BE3949">
          <w:rPr>
            <w:noProof/>
            <w:webHidden/>
          </w:rPr>
          <w:fldChar w:fldCharType="end"/>
        </w:r>
      </w:hyperlink>
    </w:p>
    <w:p w14:paraId="2AB9C092" w14:textId="29E1FE25" w:rsidR="00BE3949" w:rsidRDefault="00BE394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283876" w:history="1">
        <w:r w:rsidRPr="00A45279">
          <w:rPr>
            <w:rStyle w:val="a3"/>
            <w:noProof/>
          </w:rPr>
          <w:t>Цитаты дня</w:t>
        </w:r>
        <w:r>
          <w:rPr>
            <w:noProof/>
            <w:webHidden/>
          </w:rPr>
          <w:tab/>
        </w:r>
        <w:r>
          <w:rPr>
            <w:noProof/>
            <w:webHidden/>
          </w:rPr>
          <w:fldChar w:fldCharType="begin"/>
        </w:r>
        <w:r>
          <w:rPr>
            <w:noProof/>
            <w:webHidden/>
          </w:rPr>
          <w:instrText xml:space="preserve"> PAGEREF _Toc217283876 \h </w:instrText>
        </w:r>
        <w:r>
          <w:rPr>
            <w:noProof/>
            <w:webHidden/>
          </w:rPr>
        </w:r>
        <w:r>
          <w:rPr>
            <w:noProof/>
            <w:webHidden/>
          </w:rPr>
          <w:fldChar w:fldCharType="separate"/>
        </w:r>
        <w:r w:rsidR="00D03C2A">
          <w:rPr>
            <w:noProof/>
            <w:webHidden/>
          </w:rPr>
          <w:t>3</w:t>
        </w:r>
        <w:r>
          <w:rPr>
            <w:noProof/>
            <w:webHidden/>
          </w:rPr>
          <w:fldChar w:fldCharType="end"/>
        </w:r>
      </w:hyperlink>
    </w:p>
    <w:p w14:paraId="331D6320" w14:textId="68F4383D" w:rsidR="00BE3949" w:rsidRDefault="00BE394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283877" w:history="1">
        <w:r w:rsidRPr="00A45279">
          <w:rPr>
            <w:rStyle w:val="a3"/>
            <w:noProof/>
          </w:rPr>
          <w:t>НОВОСТИ ПЕНСИОННОЙ ОТРАСЛИ</w:t>
        </w:r>
        <w:r>
          <w:rPr>
            <w:noProof/>
            <w:webHidden/>
          </w:rPr>
          <w:tab/>
        </w:r>
        <w:r>
          <w:rPr>
            <w:noProof/>
            <w:webHidden/>
          </w:rPr>
          <w:fldChar w:fldCharType="begin"/>
        </w:r>
        <w:r>
          <w:rPr>
            <w:noProof/>
            <w:webHidden/>
          </w:rPr>
          <w:instrText xml:space="preserve"> PAGEREF _Toc217283877 \h </w:instrText>
        </w:r>
        <w:r>
          <w:rPr>
            <w:noProof/>
            <w:webHidden/>
          </w:rPr>
        </w:r>
        <w:r>
          <w:rPr>
            <w:noProof/>
            <w:webHidden/>
          </w:rPr>
          <w:fldChar w:fldCharType="separate"/>
        </w:r>
        <w:r w:rsidR="00D03C2A">
          <w:rPr>
            <w:noProof/>
            <w:webHidden/>
          </w:rPr>
          <w:t>15</w:t>
        </w:r>
        <w:r>
          <w:rPr>
            <w:noProof/>
            <w:webHidden/>
          </w:rPr>
          <w:fldChar w:fldCharType="end"/>
        </w:r>
      </w:hyperlink>
    </w:p>
    <w:p w14:paraId="0970A469" w14:textId="37AA1810" w:rsidR="00BE3949" w:rsidRDefault="00BE394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283878" w:history="1">
        <w:r w:rsidRPr="00A45279">
          <w:rPr>
            <w:rStyle w:val="a3"/>
            <w:noProof/>
          </w:rPr>
          <w:t>Новости отрасли НПФ</w:t>
        </w:r>
        <w:r>
          <w:rPr>
            <w:noProof/>
            <w:webHidden/>
          </w:rPr>
          <w:tab/>
        </w:r>
        <w:r>
          <w:rPr>
            <w:noProof/>
            <w:webHidden/>
          </w:rPr>
          <w:fldChar w:fldCharType="begin"/>
        </w:r>
        <w:r>
          <w:rPr>
            <w:noProof/>
            <w:webHidden/>
          </w:rPr>
          <w:instrText xml:space="preserve"> PAGEREF _Toc217283878 \h </w:instrText>
        </w:r>
        <w:r>
          <w:rPr>
            <w:noProof/>
            <w:webHidden/>
          </w:rPr>
        </w:r>
        <w:r>
          <w:rPr>
            <w:noProof/>
            <w:webHidden/>
          </w:rPr>
          <w:fldChar w:fldCharType="separate"/>
        </w:r>
        <w:r w:rsidR="00D03C2A">
          <w:rPr>
            <w:noProof/>
            <w:webHidden/>
          </w:rPr>
          <w:t>15</w:t>
        </w:r>
        <w:r>
          <w:rPr>
            <w:noProof/>
            <w:webHidden/>
          </w:rPr>
          <w:fldChar w:fldCharType="end"/>
        </w:r>
      </w:hyperlink>
    </w:p>
    <w:p w14:paraId="41600532" w14:textId="6223A0CA"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79" w:history="1">
        <w:r w:rsidRPr="00A45279">
          <w:rPr>
            <w:rStyle w:val="a3"/>
            <w:noProof/>
          </w:rPr>
          <w:t>ТАСС, 19.12.2025, Соцфонд уведомил 1,2 млн клиентов НПФ о пенсионных накоплениях</w:t>
        </w:r>
        <w:r>
          <w:rPr>
            <w:noProof/>
            <w:webHidden/>
          </w:rPr>
          <w:tab/>
        </w:r>
        <w:r>
          <w:rPr>
            <w:noProof/>
            <w:webHidden/>
          </w:rPr>
          <w:fldChar w:fldCharType="begin"/>
        </w:r>
        <w:r>
          <w:rPr>
            <w:noProof/>
            <w:webHidden/>
          </w:rPr>
          <w:instrText xml:space="preserve"> PAGEREF _Toc217283879 \h </w:instrText>
        </w:r>
        <w:r>
          <w:rPr>
            <w:noProof/>
            <w:webHidden/>
          </w:rPr>
        </w:r>
        <w:r>
          <w:rPr>
            <w:noProof/>
            <w:webHidden/>
          </w:rPr>
          <w:fldChar w:fldCharType="separate"/>
        </w:r>
        <w:r w:rsidR="00D03C2A">
          <w:rPr>
            <w:noProof/>
            <w:webHidden/>
          </w:rPr>
          <w:t>15</w:t>
        </w:r>
        <w:r>
          <w:rPr>
            <w:noProof/>
            <w:webHidden/>
          </w:rPr>
          <w:fldChar w:fldCharType="end"/>
        </w:r>
      </w:hyperlink>
    </w:p>
    <w:p w14:paraId="1BB419B8" w14:textId="1C5DF4C7" w:rsidR="00BE3949" w:rsidRDefault="00BE3949">
      <w:pPr>
        <w:pStyle w:val="31"/>
        <w:rPr>
          <w:rFonts w:asciiTheme="minorHAnsi" w:eastAsiaTheme="minorEastAsia" w:hAnsiTheme="minorHAnsi" w:cstheme="minorBidi"/>
          <w:kern w:val="2"/>
          <w14:ligatures w14:val="standardContextual"/>
        </w:rPr>
      </w:pPr>
      <w:hyperlink w:anchor="_Toc217283880" w:history="1">
        <w:r w:rsidRPr="00A45279">
          <w:rPr>
            <w:rStyle w:val="a3"/>
          </w:rPr>
          <w:t>Социальный фонд России проинформировал 1,2 млн клиентов негосударственных пенсионных фондов (НПФ) о состоянии их пенсионных накоплений. Об этом сообщается в Telegram-канале Соцфонда.</w:t>
        </w:r>
        <w:r>
          <w:rPr>
            <w:webHidden/>
          </w:rPr>
          <w:tab/>
        </w:r>
        <w:r>
          <w:rPr>
            <w:webHidden/>
          </w:rPr>
          <w:fldChar w:fldCharType="begin"/>
        </w:r>
        <w:r>
          <w:rPr>
            <w:webHidden/>
          </w:rPr>
          <w:instrText xml:space="preserve"> PAGEREF _Toc217283880 \h </w:instrText>
        </w:r>
        <w:r>
          <w:rPr>
            <w:webHidden/>
          </w:rPr>
        </w:r>
        <w:r>
          <w:rPr>
            <w:webHidden/>
          </w:rPr>
          <w:fldChar w:fldCharType="separate"/>
        </w:r>
        <w:r w:rsidR="00D03C2A">
          <w:rPr>
            <w:webHidden/>
          </w:rPr>
          <w:t>15</w:t>
        </w:r>
        <w:r>
          <w:rPr>
            <w:webHidden/>
          </w:rPr>
          <w:fldChar w:fldCharType="end"/>
        </w:r>
      </w:hyperlink>
    </w:p>
    <w:p w14:paraId="674B776A" w14:textId="794BB056"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81" w:history="1">
        <w:r w:rsidRPr="00A45279">
          <w:rPr>
            <w:rStyle w:val="a3"/>
            <w:noProof/>
          </w:rPr>
          <w:t>ТАСС, 19.12.2025, Клиенты НПФ Эволюция получат пенсии за январь досрочно</w:t>
        </w:r>
        <w:r>
          <w:rPr>
            <w:noProof/>
            <w:webHidden/>
          </w:rPr>
          <w:tab/>
        </w:r>
        <w:r>
          <w:rPr>
            <w:noProof/>
            <w:webHidden/>
          </w:rPr>
          <w:fldChar w:fldCharType="begin"/>
        </w:r>
        <w:r>
          <w:rPr>
            <w:noProof/>
            <w:webHidden/>
          </w:rPr>
          <w:instrText xml:space="preserve"> PAGEREF _Toc217283881 \h </w:instrText>
        </w:r>
        <w:r>
          <w:rPr>
            <w:noProof/>
            <w:webHidden/>
          </w:rPr>
        </w:r>
        <w:r>
          <w:rPr>
            <w:noProof/>
            <w:webHidden/>
          </w:rPr>
          <w:fldChar w:fldCharType="separate"/>
        </w:r>
        <w:r w:rsidR="00D03C2A">
          <w:rPr>
            <w:noProof/>
            <w:webHidden/>
          </w:rPr>
          <w:t>15</w:t>
        </w:r>
        <w:r>
          <w:rPr>
            <w:noProof/>
            <w:webHidden/>
          </w:rPr>
          <w:fldChar w:fldCharType="end"/>
        </w:r>
      </w:hyperlink>
    </w:p>
    <w:p w14:paraId="553119F6" w14:textId="392FC72E" w:rsidR="00BE3949" w:rsidRDefault="00BE3949">
      <w:pPr>
        <w:pStyle w:val="31"/>
        <w:rPr>
          <w:rFonts w:asciiTheme="minorHAnsi" w:eastAsiaTheme="minorEastAsia" w:hAnsiTheme="minorHAnsi" w:cstheme="minorBidi"/>
          <w:kern w:val="2"/>
          <w14:ligatures w14:val="standardContextual"/>
        </w:rPr>
      </w:pPr>
      <w:hyperlink w:anchor="_Toc217283882" w:history="1">
        <w:r w:rsidRPr="00A45279">
          <w:rPr>
            <w:rStyle w:val="a3"/>
          </w:rPr>
          <w:t>НПФ Эволюция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r>
          <w:rPr>
            <w:webHidden/>
          </w:rPr>
          <w:tab/>
        </w:r>
        <w:r>
          <w:rPr>
            <w:webHidden/>
          </w:rPr>
          <w:fldChar w:fldCharType="begin"/>
        </w:r>
        <w:r>
          <w:rPr>
            <w:webHidden/>
          </w:rPr>
          <w:instrText xml:space="preserve"> PAGEREF _Toc217283882 \h </w:instrText>
        </w:r>
        <w:r>
          <w:rPr>
            <w:webHidden/>
          </w:rPr>
        </w:r>
        <w:r>
          <w:rPr>
            <w:webHidden/>
          </w:rPr>
          <w:fldChar w:fldCharType="separate"/>
        </w:r>
        <w:r w:rsidR="00D03C2A">
          <w:rPr>
            <w:webHidden/>
          </w:rPr>
          <w:t>15</w:t>
        </w:r>
        <w:r>
          <w:rPr>
            <w:webHidden/>
          </w:rPr>
          <w:fldChar w:fldCharType="end"/>
        </w:r>
      </w:hyperlink>
    </w:p>
    <w:p w14:paraId="57BDE741" w14:textId="014FC1AC"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83" w:history="1">
        <w:r w:rsidRPr="00A45279">
          <w:rPr>
            <w:rStyle w:val="a3"/>
            <w:noProof/>
          </w:rPr>
          <w:t>Ваш Пенсионный Брокер, 19.12.2025, О переоформлении лицензии АО «НПФ «Т-Пенсия»</w:t>
        </w:r>
        <w:r>
          <w:rPr>
            <w:noProof/>
            <w:webHidden/>
          </w:rPr>
          <w:tab/>
        </w:r>
        <w:r>
          <w:rPr>
            <w:noProof/>
            <w:webHidden/>
          </w:rPr>
          <w:fldChar w:fldCharType="begin"/>
        </w:r>
        <w:r>
          <w:rPr>
            <w:noProof/>
            <w:webHidden/>
          </w:rPr>
          <w:instrText xml:space="preserve"> PAGEREF _Toc217283883 \h </w:instrText>
        </w:r>
        <w:r>
          <w:rPr>
            <w:noProof/>
            <w:webHidden/>
          </w:rPr>
        </w:r>
        <w:r>
          <w:rPr>
            <w:noProof/>
            <w:webHidden/>
          </w:rPr>
          <w:fldChar w:fldCharType="separate"/>
        </w:r>
        <w:r w:rsidR="00D03C2A">
          <w:rPr>
            <w:noProof/>
            <w:webHidden/>
          </w:rPr>
          <w:t>16</w:t>
        </w:r>
        <w:r>
          <w:rPr>
            <w:noProof/>
            <w:webHidden/>
          </w:rPr>
          <w:fldChar w:fldCharType="end"/>
        </w:r>
      </w:hyperlink>
    </w:p>
    <w:p w14:paraId="2B5D903E" w14:textId="147141BC" w:rsidR="00BE3949" w:rsidRDefault="00BE3949">
      <w:pPr>
        <w:pStyle w:val="31"/>
        <w:rPr>
          <w:rFonts w:asciiTheme="minorHAnsi" w:eastAsiaTheme="minorEastAsia" w:hAnsiTheme="minorHAnsi" w:cstheme="minorBidi"/>
          <w:kern w:val="2"/>
          <w14:ligatures w14:val="standardContextual"/>
        </w:rPr>
      </w:pPr>
      <w:hyperlink w:anchor="_Toc217283884" w:history="1">
        <w:r w:rsidRPr="00A45279">
          <w:rPr>
            <w:rStyle w:val="a3"/>
          </w:rPr>
          <w:t>Банк России 18.12.2025 принял решение переоформить лицензию на осуществление деятельности по пенсионному обеспечению и пенсионному страхованию Акционерному обществу «Негосударственный пенсионный фонд «Т-Пенсия» в связи с предоставлением ему права на осуществление деятельности по обязательному пенсионному страхованию.</w:t>
        </w:r>
        <w:r>
          <w:rPr>
            <w:webHidden/>
          </w:rPr>
          <w:tab/>
        </w:r>
        <w:r>
          <w:rPr>
            <w:webHidden/>
          </w:rPr>
          <w:fldChar w:fldCharType="begin"/>
        </w:r>
        <w:r>
          <w:rPr>
            <w:webHidden/>
          </w:rPr>
          <w:instrText xml:space="preserve"> PAGEREF _Toc217283884 \h </w:instrText>
        </w:r>
        <w:r>
          <w:rPr>
            <w:webHidden/>
          </w:rPr>
        </w:r>
        <w:r>
          <w:rPr>
            <w:webHidden/>
          </w:rPr>
          <w:fldChar w:fldCharType="separate"/>
        </w:r>
        <w:r w:rsidR="00D03C2A">
          <w:rPr>
            <w:webHidden/>
          </w:rPr>
          <w:t>16</w:t>
        </w:r>
        <w:r>
          <w:rPr>
            <w:webHidden/>
          </w:rPr>
          <w:fldChar w:fldCharType="end"/>
        </w:r>
      </w:hyperlink>
    </w:p>
    <w:p w14:paraId="3F735604" w14:textId="35C3EA0C"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85" w:history="1">
        <w:r w:rsidRPr="00A45279">
          <w:rPr>
            <w:rStyle w:val="a3"/>
            <w:noProof/>
          </w:rPr>
          <w:t>РИА Новости, 19.12.2025, ЦБ РФ выдал «Озон Банку» лицензию брокера рынка ценных бумаг</w:t>
        </w:r>
        <w:r>
          <w:rPr>
            <w:noProof/>
            <w:webHidden/>
          </w:rPr>
          <w:tab/>
        </w:r>
        <w:r>
          <w:rPr>
            <w:noProof/>
            <w:webHidden/>
          </w:rPr>
          <w:fldChar w:fldCharType="begin"/>
        </w:r>
        <w:r>
          <w:rPr>
            <w:noProof/>
            <w:webHidden/>
          </w:rPr>
          <w:instrText xml:space="preserve"> PAGEREF _Toc217283885 \h </w:instrText>
        </w:r>
        <w:r>
          <w:rPr>
            <w:noProof/>
            <w:webHidden/>
          </w:rPr>
        </w:r>
        <w:r>
          <w:rPr>
            <w:noProof/>
            <w:webHidden/>
          </w:rPr>
          <w:fldChar w:fldCharType="separate"/>
        </w:r>
        <w:r w:rsidR="00D03C2A">
          <w:rPr>
            <w:noProof/>
            <w:webHidden/>
          </w:rPr>
          <w:t>16</w:t>
        </w:r>
        <w:r>
          <w:rPr>
            <w:noProof/>
            <w:webHidden/>
          </w:rPr>
          <w:fldChar w:fldCharType="end"/>
        </w:r>
      </w:hyperlink>
    </w:p>
    <w:p w14:paraId="46B7B9D5" w14:textId="0B57CCF2" w:rsidR="00BE3949" w:rsidRDefault="00BE3949">
      <w:pPr>
        <w:pStyle w:val="31"/>
        <w:rPr>
          <w:rFonts w:asciiTheme="minorHAnsi" w:eastAsiaTheme="minorEastAsia" w:hAnsiTheme="minorHAnsi" w:cstheme="minorBidi"/>
          <w:kern w:val="2"/>
          <w14:ligatures w14:val="standardContextual"/>
        </w:rPr>
      </w:pPr>
      <w:hyperlink w:anchor="_Toc217283886" w:history="1">
        <w:r w:rsidRPr="00A45279">
          <w:rPr>
            <w:rStyle w:val="a3"/>
          </w:rPr>
          <w:t>ЦБ РФ предоставил «Озон банку» лицензию профессионального участника рынка ценных бумаг на осуществление брокерской деятельности, следует из сообщения регулятора.</w:t>
        </w:r>
        <w:r>
          <w:rPr>
            <w:webHidden/>
          </w:rPr>
          <w:tab/>
        </w:r>
        <w:r>
          <w:rPr>
            <w:webHidden/>
          </w:rPr>
          <w:fldChar w:fldCharType="begin"/>
        </w:r>
        <w:r>
          <w:rPr>
            <w:webHidden/>
          </w:rPr>
          <w:instrText xml:space="preserve"> PAGEREF _Toc217283886 \h </w:instrText>
        </w:r>
        <w:r>
          <w:rPr>
            <w:webHidden/>
          </w:rPr>
        </w:r>
        <w:r>
          <w:rPr>
            <w:webHidden/>
          </w:rPr>
          <w:fldChar w:fldCharType="separate"/>
        </w:r>
        <w:r w:rsidR="00D03C2A">
          <w:rPr>
            <w:webHidden/>
          </w:rPr>
          <w:t>16</w:t>
        </w:r>
        <w:r>
          <w:rPr>
            <w:webHidden/>
          </w:rPr>
          <w:fldChar w:fldCharType="end"/>
        </w:r>
      </w:hyperlink>
    </w:p>
    <w:p w14:paraId="11610D2E" w14:textId="2F73A57B" w:rsidR="00BE3949" w:rsidRDefault="00BE394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283887" w:history="1">
        <w:r w:rsidRPr="00A45279">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_Toc217283887 \h </w:instrText>
        </w:r>
        <w:r>
          <w:rPr>
            <w:noProof/>
            <w:webHidden/>
          </w:rPr>
        </w:r>
        <w:r>
          <w:rPr>
            <w:noProof/>
            <w:webHidden/>
          </w:rPr>
          <w:fldChar w:fldCharType="separate"/>
        </w:r>
        <w:r w:rsidR="00D03C2A">
          <w:rPr>
            <w:noProof/>
            <w:webHidden/>
          </w:rPr>
          <w:t>17</w:t>
        </w:r>
        <w:r>
          <w:rPr>
            <w:noProof/>
            <w:webHidden/>
          </w:rPr>
          <w:fldChar w:fldCharType="end"/>
        </w:r>
      </w:hyperlink>
    </w:p>
    <w:p w14:paraId="5343474C" w14:textId="585B54E2"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88" w:history="1">
        <w:r w:rsidRPr="00A45279">
          <w:rPr>
            <w:rStyle w:val="a3"/>
            <w:noProof/>
          </w:rPr>
          <w:t>РИА Финмаркет, 19.12.2025, Программа долгосрочных сбережений стала востребованной у широкой аудитории</w:t>
        </w:r>
        <w:r>
          <w:rPr>
            <w:noProof/>
            <w:webHidden/>
          </w:rPr>
          <w:tab/>
        </w:r>
        <w:r>
          <w:rPr>
            <w:noProof/>
            <w:webHidden/>
          </w:rPr>
          <w:fldChar w:fldCharType="begin"/>
        </w:r>
        <w:r>
          <w:rPr>
            <w:noProof/>
            <w:webHidden/>
          </w:rPr>
          <w:instrText xml:space="preserve"> PAGEREF _Toc217283888 \h </w:instrText>
        </w:r>
        <w:r>
          <w:rPr>
            <w:noProof/>
            <w:webHidden/>
          </w:rPr>
        </w:r>
        <w:r>
          <w:rPr>
            <w:noProof/>
            <w:webHidden/>
          </w:rPr>
          <w:fldChar w:fldCharType="separate"/>
        </w:r>
        <w:r w:rsidR="00D03C2A">
          <w:rPr>
            <w:noProof/>
            <w:webHidden/>
          </w:rPr>
          <w:t>17</w:t>
        </w:r>
        <w:r>
          <w:rPr>
            <w:noProof/>
            <w:webHidden/>
          </w:rPr>
          <w:fldChar w:fldCharType="end"/>
        </w:r>
      </w:hyperlink>
    </w:p>
    <w:p w14:paraId="5713012E" w14:textId="6698CC5B" w:rsidR="00BE3949" w:rsidRDefault="00BE3949">
      <w:pPr>
        <w:pStyle w:val="31"/>
        <w:rPr>
          <w:rFonts w:asciiTheme="minorHAnsi" w:eastAsiaTheme="minorEastAsia" w:hAnsiTheme="minorHAnsi" w:cstheme="minorBidi"/>
          <w:kern w:val="2"/>
          <w14:ligatures w14:val="standardContextual"/>
        </w:rPr>
      </w:pPr>
      <w:hyperlink w:anchor="_Toc217283889" w:history="1">
        <w:r w:rsidRPr="00A45279">
          <w:rPr>
            <w:rStyle w:val="a3"/>
          </w:rPr>
          <w:t>Программа долгосрочных сбережений (ПДС) за 2 года стала одним из самых заметных финансовых инструментов для граждан: в декабре ее объем превысил 560 млрд руб., а число договоров - 8 млн. Год назад на 2,7 млн договоров пришлось только 196 млрд руб. Такой рост эксперты связывают не только с привлекательными условиями, но и с постепенным формированием в обществе долгосрочного финансового поведения, чего на российском рынке традиционно не хватало, пишет «Российская газета».</w:t>
        </w:r>
        <w:r>
          <w:rPr>
            <w:webHidden/>
          </w:rPr>
          <w:tab/>
        </w:r>
        <w:r>
          <w:rPr>
            <w:webHidden/>
          </w:rPr>
          <w:fldChar w:fldCharType="begin"/>
        </w:r>
        <w:r>
          <w:rPr>
            <w:webHidden/>
          </w:rPr>
          <w:instrText xml:space="preserve"> PAGEREF _Toc217283889 \h </w:instrText>
        </w:r>
        <w:r>
          <w:rPr>
            <w:webHidden/>
          </w:rPr>
        </w:r>
        <w:r>
          <w:rPr>
            <w:webHidden/>
          </w:rPr>
          <w:fldChar w:fldCharType="separate"/>
        </w:r>
        <w:r w:rsidR="00D03C2A">
          <w:rPr>
            <w:webHidden/>
          </w:rPr>
          <w:t>17</w:t>
        </w:r>
        <w:r>
          <w:rPr>
            <w:webHidden/>
          </w:rPr>
          <w:fldChar w:fldCharType="end"/>
        </w:r>
      </w:hyperlink>
    </w:p>
    <w:p w14:paraId="0F2121FF" w14:textId="776DABD0"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90" w:history="1">
        <w:r w:rsidRPr="00A45279">
          <w:rPr>
            <w:rStyle w:val="a3"/>
            <w:noProof/>
          </w:rPr>
          <w:t>Ваш Пенсионный Брокер, 19.12.2025, Россияне заключили со СберНПФ 6,5 млн договоров ПДС</w:t>
        </w:r>
        <w:r>
          <w:rPr>
            <w:noProof/>
            <w:webHidden/>
          </w:rPr>
          <w:tab/>
        </w:r>
        <w:r>
          <w:rPr>
            <w:noProof/>
            <w:webHidden/>
          </w:rPr>
          <w:fldChar w:fldCharType="begin"/>
        </w:r>
        <w:r>
          <w:rPr>
            <w:noProof/>
            <w:webHidden/>
          </w:rPr>
          <w:instrText xml:space="preserve"> PAGEREF _Toc217283890 \h </w:instrText>
        </w:r>
        <w:r>
          <w:rPr>
            <w:noProof/>
            <w:webHidden/>
          </w:rPr>
        </w:r>
        <w:r>
          <w:rPr>
            <w:noProof/>
            <w:webHidden/>
          </w:rPr>
          <w:fldChar w:fldCharType="separate"/>
        </w:r>
        <w:r w:rsidR="00D03C2A">
          <w:rPr>
            <w:noProof/>
            <w:webHidden/>
          </w:rPr>
          <w:t>17</w:t>
        </w:r>
        <w:r>
          <w:rPr>
            <w:noProof/>
            <w:webHidden/>
          </w:rPr>
          <w:fldChar w:fldCharType="end"/>
        </w:r>
      </w:hyperlink>
    </w:p>
    <w:p w14:paraId="0521F6C7" w14:textId="57C74BFC" w:rsidR="00BE3949" w:rsidRDefault="00BE3949">
      <w:pPr>
        <w:pStyle w:val="31"/>
        <w:rPr>
          <w:rFonts w:asciiTheme="minorHAnsi" w:eastAsiaTheme="minorEastAsia" w:hAnsiTheme="minorHAnsi" w:cstheme="minorBidi"/>
          <w:kern w:val="2"/>
          <w14:ligatures w14:val="standardContextual"/>
        </w:rPr>
      </w:pPr>
      <w:hyperlink w:anchor="_Toc217283891" w:history="1">
        <w:r w:rsidRPr="00A45279">
          <w:rPr>
            <w:rStyle w:val="a3"/>
          </w:rPr>
          <w:t>По прогнозам фонда, всего в СберНПФ по итогам двухлетней работы программы поступит 440 млрд рублей.</w:t>
        </w:r>
        <w:r>
          <w:rPr>
            <w:webHidden/>
          </w:rPr>
          <w:tab/>
        </w:r>
        <w:r>
          <w:rPr>
            <w:webHidden/>
          </w:rPr>
          <w:fldChar w:fldCharType="begin"/>
        </w:r>
        <w:r>
          <w:rPr>
            <w:webHidden/>
          </w:rPr>
          <w:instrText xml:space="preserve"> PAGEREF _Toc217283891 \h </w:instrText>
        </w:r>
        <w:r>
          <w:rPr>
            <w:webHidden/>
          </w:rPr>
        </w:r>
        <w:r>
          <w:rPr>
            <w:webHidden/>
          </w:rPr>
          <w:fldChar w:fldCharType="separate"/>
        </w:r>
        <w:r w:rsidR="00D03C2A">
          <w:rPr>
            <w:webHidden/>
          </w:rPr>
          <w:t>17</w:t>
        </w:r>
        <w:r>
          <w:rPr>
            <w:webHidden/>
          </w:rPr>
          <w:fldChar w:fldCharType="end"/>
        </w:r>
      </w:hyperlink>
    </w:p>
    <w:p w14:paraId="0304DA2F" w14:textId="03212E14"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92" w:history="1">
        <w:r w:rsidRPr="00A45279">
          <w:rPr>
            <w:rStyle w:val="a3"/>
            <w:noProof/>
          </w:rPr>
          <w:t>Национальная оборона, 19.12.2025, Преимущества долгосрочных финансовых решений для сотрудников и предприятий ОПК</w:t>
        </w:r>
        <w:r>
          <w:rPr>
            <w:noProof/>
            <w:webHidden/>
          </w:rPr>
          <w:tab/>
        </w:r>
        <w:r>
          <w:rPr>
            <w:noProof/>
            <w:webHidden/>
          </w:rPr>
          <w:fldChar w:fldCharType="begin"/>
        </w:r>
        <w:r>
          <w:rPr>
            <w:noProof/>
            <w:webHidden/>
          </w:rPr>
          <w:instrText xml:space="preserve"> PAGEREF _Toc217283892 \h </w:instrText>
        </w:r>
        <w:r>
          <w:rPr>
            <w:noProof/>
            <w:webHidden/>
          </w:rPr>
        </w:r>
        <w:r>
          <w:rPr>
            <w:noProof/>
            <w:webHidden/>
          </w:rPr>
          <w:fldChar w:fldCharType="separate"/>
        </w:r>
        <w:r w:rsidR="00D03C2A">
          <w:rPr>
            <w:noProof/>
            <w:webHidden/>
          </w:rPr>
          <w:t>18</w:t>
        </w:r>
        <w:r>
          <w:rPr>
            <w:noProof/>
            <w:webHidden/>
          </w:rPr>
          <w:fldChar w:fldCharType="end"/>
        </w:r>
      </w:hyperlink>
    </w:p>
    <w:p w14:paraId="6C32DECA" w14:textId="0C6B5A42" w:rsidR="00BE3949" w:rsidRDefault="00BE3949">
      <w:pPr>
        <w:pStyle w:val="31"/>
        <w:rPr>
          <w:rFonts w:asciiTheme="minorHAnsi" w:eastAsiaTheme="minorEastAsia" w:hAnsiTheme="minorHAnsi" w:cstheme="minorBidi"/>
          <w:kern w:val="2"/>
          <w14:ligatures w14:val="standardContextual"/>
        </w:rPr>
      </w:pPr>
      <w:hyperlink w:anchor="_Toc217283893" w:history="1">
        <w:r w:rsidRPr="00A45279">
          <w:rPr>
            <w:rStyle w:val="a3"/>
          </w:rPr>
          <w:t>Успехи в работе, которые на протяжении целого ряда лет демонстрируют предприятия оборонно-промышленного комплекса России, напрямую связаны с эффективным решением широкого круга финансовых вопросов. Особые условия по банковским продуктам, специальные возможности в рамках зарплатного обслуживания, мотивационные программы для сотрудников – главные направления работы ПСБ как опорного банка ОПК России. О том, какие возможности сегодня предлагает банк сотрудникам и работодателям оборонных предприятий, журналу «Национальная оборона» рассказал старший вице-президент, директор департамента розничных продаж корпоративным клиентам ПСБ Александр Рохмин.</w:t>
        </w:r>
        <w:r>
          <w:rPr>
            <w:webHidden/>
          </w:rPr>
          <w:tab/>
        </w:r>
        <w:r>
          <w:rPr>
            <w:webHidden/>
          </w:rPr>
          <w:fldChar w:fldCharType="begin"/>
        </w:r>
        <w:r>
          <w:rPr>
            <w:webHidden/>
          </w:rPr>
          <w:instrText xml:space="preserve"> PAGEREF _Toc217283893 \h </w:instrText>
        </w:r>
        <w:r>
          <w:rPr>
            <w:webHidden/>
          </w:rPr>
        </w:r>
        <w:r>
          <w:rPr>
            <w:webHidden/>
          </w:rPr>
          <w:fldChar w:fldCharType="separate"/>
        </w:r>
        <w:r w:rsidR="00D03C2A">
          <w:rPr>
            <w:webHidden/>
          </w:rPr>
          <w:t>18</w:t>
        </w:r>
        <w:r>
          <w:rPr>
            <w:webHidden/>
          </w:rPr>
          <w:fldChar w:fldCharType="end"/>
        </w:r>
      </w:hyperlink>
    </w:p>
    <w:p w14:paraId="7699E18B" w14:textId="761C65E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94" w:history="1">
        <w:r w:rsidRPr="00A45279">
          <w:rPr>
            <w:rStyle w:val="a3"/>
            <w:noProof/>
          </w:rPr>
          <w:t>ГТРК Уфа, 19.12.2025, Пенсионный юрист из Уфы раскрыла секреты программы долгосрочных сбережений</w:t>
        </w:r>
        <w:r>
          <w:rPr>
            <w:noProof/>
            <w:webHidden/>
          </w:rPr>
          <w:tab/>
        </w:r>
        <w:r>
          <w:rPr>
            <w:noProof/>
            <w:webHidden/>
          </w:rPr>
          <w:fldChar w:fldCharType="begin"/>
        </w:r>
        <w:r>
          <w:rPr>
            <w:noProof/>
            <w:webHidden/>
          </w:rPr>
          <w:instrText xml:space="preserve"> PAGEREF _Toc217283894 \h </w:instrText>
        </w:r>
        <w:r>
          <w:rPr>
            <w:noProof/>
            <w:webHidden/>
          </w:rPr>
        </w:r>
        <w:r>
          <w:rPr>
            <w:noProof/>
            <w:webHidden/>
          </w:rPr>
          <w:fldChar w:fldCharType="separate"/>
        </w:r>
        <w:r w:rsidR="00D03C2A">
          <w:rPr>
            <w:noProof/>
            <w:webHidden/>
          </w:rPr>
          <w:t>20</w:t>
        </w:r>
        <w:r>
          <w:rPr>
            <w:noProof/>
            <w:webHidden/>
          </w:rPr>
          <w:fldChar w:fldCharType="end"/>
        </w:r>
      </w:hyperlink>
    </w:p>
    <w:p w14:paraId="086E9380" w14:textId="3EED088C" w:rsidR="00BE3949" w:rsidRDefault="00BE3949">
      <w:pPr>
        <w:pStyle w:val="31"/>
        <w:rPr>
          <w:rFonts w:asciiTheme="minorHAnsi" w:eastAsiaTheme="minorEastAsia" w:hAnsiTheme="minorHAnsi" w:cstheme="minorBidi"/>
          <w:kern w:val="2"/>
          <w14:ligatures w14:val="standardContextual"/>
        </w:rPr>
      </w:pPr>
      <w:hyperlink w:anchor="_Toc217283895" w:history="1">
        <w:r w:rsidRPr="00A45279">
          <w:rPr>
            <w:rStyle w:val="a3"/>
          </w:rPr>
          <w:t>В 2026 году ожидаются очередные корректировки её условий, поэтому решения, принятые уже сейчас, помогут эффективнее использовать её возможности. Пенсионный юрист, эксперт по пенсионному обеспечению Лилия Смертина разобрала все нюансы ПДС, объяснила новые правила налогового вычета и дала практические советы жителям республики.</w:t>
        </w:r>
        <w:r>
          <w:rPr>
            <w:webHidden/>
          </w:rPr>
          <w:tab/>
        </w:r>
        <w:r>
          <w:rPr>
            <w:webHidden/>
          </w:rPr>
          <w:fldChar w:fldCharType="begin"/>
        </w:r>
        <w:r>
          <w:rPr>
            <w:webHidden/>
          </w:rPr>
          <w:instrText xml:space="preserve"> PAGEREF _Toc217283895 \h </w:instrText>
        </w:r>
        <w:r>
          <w:rPr>
            <w:webHidden/>
          </w:rPr>
        </w:r>
        <w:r>
          <w:rPr>
            <w:webHidden/>
          </w:rPr>
          <w:fldChar w:fldCharType="separate"/>
        </w:r>
        <w:r w:rsidR="00D03C2A">
          <w:rPr>
            <w:webHidden/>
          </w:rPr>
          <w:t>20</w:t>
        </w:r>
        <w:r>
          <w:rPr>
            <w:webHidden/>
          </w:rPr>
          <w:fldChar w:fldCharType="end"/>
        </w:r>
      </w:hyperlink>
    </w:p>
    <w:p w14:paraId="151D4EAC" w14:textId="578BB7A0"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96" w:history="1">
        <w:r w:rsidRPr="00A45279">
          <w:rPr>
            <w:rStyle w:val="a3"/>
            <w:noProof/>
          </w:rPr>
          <w:t>Телеинформ, 19.12.2025, ВТБ: сибиряки стали чаще думать о пенсии и долгосрочных накоплениях</w:t>
        </w:r>
        <w:r>
          <w:rPr>
            <w:noProof/>
            <w:webHidden/>
          </w:rPr>
          <w:tab/>
        </w:r>
        <w:r>
          <w:rPr>
            <w:noProof/>
            <w:webHidden/>
          </w:rPr>
          <w:fldChar w:fldCharType="begin"/>
        </w:r>
        <w:r>
          <w:rPr>
            <w:noProof/>
            <w:webHidden/>
          </w:rPr>
          <w:instrText xml:space="preserve"> PAGEREF _Toc217283896 \h </w:instrText>
        </w:r>
        <w:r>
          <w:rPr>
            <w:noProof/>
            <w:webHidden/>
          </w:rPr>
        </w:r>
        <w:r>
          <w:rPr>
            <w:noProof/>
            <w:webHidden/>
          </w:rPr>
          <w:fldChar w:fldCharType="separate"/>
        </w:r>
        <w:r w:rsidR="00D03C2A">
          <w:rPr>
            <w:noProof/>
            <w:webHidden/>
          </w:rPr>
          <w:t>22</w:t>
        </w:r>
        <w:r>
          <w:rPr>
            <w:noProof/>
            <w:webHidden/>
          </w:rPr>
          <w:fldChar w:fldCharType="end"/>
        </w:r>
      </w:hyperlink>
    </w:p>
    <w:p w14:paraId="205FE6AA" w14:textId="5C8C7610" w:rsidR="00BE3949" w:rsidRDefault="00BE3949">
      <w:pPr>
        <w:pStyle w:val="31"/>
        <w:rPr>
          <w:rFonts w:asciiTheme="minorHAnsi" w:eastAsiaTheme="minorEastAsia" w:hAnsiTheme="minorHAnsi" w:cstheme="minorBidi"/>
          <w:kern w:val="2"/>
          <w14:ligatures w14:val="standardContextual"/>
        </w:rPr>
      </w:pPr>
      <w:hyperlink w:anchor="_Toc217283897" w:history="1">
        <w:r w:rsidRPr="00A45279">
          <w:rPr>
            <w:rStyle w:val="a3"/>
          </w:rPr>
          <w:t>НПФ ВТБ проанализировал агрегированную информацию по более 200 тыс. участников ПДС в Сибири, которые заключили с Фондом договор долгосрочных сбережений. Выяснилось, что женщины в среднем делают накоплений больше, чем мужчины.</w:t>
        </w:r>
        <w:r>
          <w:rPr>
            <w:webHidden/>
          </w:rPr>
          <w:tab/>
        </w:r>
        <w:r>
          <w:rPr>
            <w:webHidden/>
          </w:rPr>
          <w:fldChar w:fldCharType="begin"/>
        </w:r>
        <w:r>
          <w:rPr>
            <w:webHidden/>
          </w:rPr>
          <w:instrText xml:space="preserve"> PAGEREF _Toc217283897 \h </w:instrText>
        </w:r>
        <w:r>
          <w:rPr>
            <w:webHidden/>
          </w:rPr>
        </w:r>
        <w:r>
          <w:rPr>
            <w:webHidden/>
          </w:rPr>
          <w:fldChar w:fldCharType="separate"/>
        </w:r>
        <w:r w:rsidR="00D03C2A">
          <w:rPr>
            <w:webHidden/>
          </w:rPr>
          <w:t>22</w:t>
        </w:r>
        <w:r>
          <w:rPr>
            <w:webHidden/>
          </w:rPr>
          <w:fldChar w:fldCharType="end"/>
        </w:r>
      </w:hyperlink>
    </w:p>
    <w:p w14:paraId="1A20DADB" w14:textId="1BF46FE2"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898" w:history="1">
        <w:r w:rsidRPr="00A45279">
          <w:rPr>
            <w:rStyle w:val="a3"/>
            <w:noProof/>
          </w:rPr>
          <w:t>ChitaMedia, 20.12.2025, Более 5 тысяч забайкальцев вступили в программу долгосрочных сбережений</w:t>
        </w:r>
        <w:r>
          <w:rPr>
            <w:noProof/>
            <w:webHidden/>
          </w:rPr>
          <w:tab/>
        </w:r>
        <w:r>
          <w:rPr>
            <w:noProof/>
            <w:webHidden/>
          </w:rPr>
          <w:fldChar w:fldCharType="begin"/>
        </w:r>
        <w:r>
          <w:rPr>
            <w:noProof/>
            <w:webHidden/>
          </w:rPr>
          <w:instrText xml:space="preserve"> PAGEREF _Toc217283898 \h </w:instrText>
        </w:r>
        <w:r>
          <w:rPr>
            <w:noProof/>
            <w:webHidden/>
          </w:rPr>
        </w:r>
        <w:r>
          <w:rPr>
            <w:noProof/>
            <w:webHidden/>
          </w:rPr>
          <w:fldChar w:fldCharType="separate"/>
        </w:r>
        <w:r w:rsidR="00D03C2A">
          <w:rPr>
            <w:noProof/>
            <w:webHidden/>
          </w:rPr>
          <w:t>23</w:t>
        </w:r>
        <w:r>
          <w:rPr>
            <w:noProof/>
            <w:webHidden/>
          </w:rPr>
          <w:fldChar w:fldCharType="end"/>
        </w:r>
      </w:hyperlink>
    </w:p>
    <w:p w14:paraId="7978C7E4" w14:textId="213D933D" w:rsidR="00BE3949" w:rsidRDefault="00BE3949">
      <w:pPr>
        <w:pStyle w:val="31"/>
        <w:rPr>
          <w:rFonts w:asciiTheme="minorHAnsi" w:eastAsiaTheme="minorEastAsia" w:hAnsiTheme="minorHAnsi" w:cstheme="minorBidi"/>
          <w:kern w:val="2"/>
          <w14:ligatures w14:val="standardContextual"/>
        </w:rPr>
      </w:pPr>
      <w:hyperlink w:anchor="_Toc217283899" w:history="1">
        <w:r w:rsidRPr="00A45279">
          <w:rPr>
            <w:rStyle w:val="a3"/>
          </w:rPr>
          <w:t>В ноябре 2025 года забайкальцы заключили более 5 тысяч новых договоров по программе долгосрочных сбережений (ПДС) на сумму 167,7 млн рублей — это больше, чем в октябре. Об этом сообщается в официальном телеграм-канале (18+) правительства Забайкалья.</w:t>
        </w:r>
        <w:r>
          <w:rPr>
            <w:webHidden/>
          </w:rPr>
          <w:tab/>
        </w:r>
        <w:r>
          <w:rPr>
            <w:webHidden/>
          </w:rPr>
          <w:fldChar w:fldCharType="begin"/>
        </w:r>
        <w:r>
          <w:rPr>
            <w:webHidden/>
          </w:rPr>
          <w:instrText xml:space="preserve"> PAGEREF _Toc217283899 \h </w:instrText>
        </w:r>
        <w:r>
          <w:rPr>
            <w:webHidden/>
          </w:rPr>
        </w:r>
        <w:r>
          <w:rPr>
            <w:webHidden/>
          </w:rPr>
          <w:fldChar w:fldCharType="separate"/>
        </w:r>
        <w:r w:rsidR="00D03C2A">
          <w:rPr>
            <w:webHidden/>
          </w:rPr>
          <w:t>23</w:t>
        </w:r>
        <w:r>
          <w:rPr>
            <w:webHidden/>
          </w:rPr>
          <w:fldChar w:fldCharType="end"/>
        </w:r>
      </w:hyperlink>
    </w:p>
    <w:p w14:paraId="299968D8" w14:textId="6D3F54FA"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00" w:history="1">
        <w:r w:rsidRPr="00A45279">
          <w:rPr>
            <w:rStyle w:val="a3"/>
            <w:noProof/>
          </w:rPr>
          <w:t>Новости Липецка, 20.12.2025, Липчан в 2026 году ждут изменения в финансовой сфере</w:t>
        </w:r>
        <w:r>
          <w:rPr>
            <w:noProof/>
            <w:webHidden/>
          </w:rPr>
          <w:tab/>
        </w:r>
        <w:r>
          <w:rPr>
            <w:noProof/>
            <w:webHidden/>
          </w:rPr>
          <w:fldChar w:fldCharType="begin"/>
        </w:r>
        <w:r>
          <w:rPr>
            <w:noProof/>
            <w:webHidden/>
          </w:rPr>
          <w:instrText xml:space="preserve"> PAGEREF _Toc217283900 \h </w:instrText>
        </w:r>
        <w:r>
          <w:rPr>
            <w:noProof/>
            <w:webHidden/>
          </w:rPr>
        </w:r>
        <w:r>
          <w:rPr>
            <w:noProof/>
            <w:webHidden/>
          </w:rPr>
          <w:fldChar w:fldCharType="separate"/>
        </w:r>
        <w:r w:rsidR="00D03C2A">
          <w:rPr>
            <w:noProof/>
            <w:webHidden/>
          </w:rPr>
          <w:t>23</w:t>
        </w:r>
        <w:r>
          <w:rPr>
            <w:noProof/>
            <w:webHidden/>
          </w:rPr>
          <w:fldChar w:fldCharType="end"/>
        </w:r>
      </w:hyperlink>
    </w:p>
    <w:p w14:paraId="7D57F969" w14:textId="2C7F55BA" w:rsidR="00BE3949" w:rsidRDefault="00BE3949">
      <w:pPr>
        <w:pStyle w:val="31"/>
        <w:rPr>
          <w:rFonts w:asciiTheme="minorHAnsi" w:eastAsiaTheme="minorEastAsia" w:hAnsiTheme="minorHAnsi" w:cstheme="minorBidi"/>
          <w:kern w:val="2"/>
          <w14:ligatures w14:val="standardContextual"/>
        </w:rPr>
      </w:pPr>
      <w:hyperlink w:anchor="_Toc217283901" w:history="1">
        <w:r w:rsidRPr="00A45279">
          <w:rPr>
            <w:rStyle w:val="a3"/>
          </w:rPr>
          <w:t>Липчан, как и других россиян, в 2026 году ждут финансовые новации, которые коснутся кибербезопасности, страхования, цифрового рубля и Программы долгосрочных сбережений. Об этом сообщает липецкое отделение Банка России.</w:t>
        </w:r>
        <w:r>
          <w:rPr>
            <w:webHidden/>
          </w:rPr>
          <w:tab/>
        </w:r>
        <w:r>
          <w:rPr>
            <w:webHidden/>
          </w:rPr>
          <w:fldChar w:fldCharType="begin"/>
        </w:r>
        <w:r>
          <w:rPr>
            <w:webHidden/>
          </w:rPr>
          <w:instrText xml:space="preserve"> PAGEREF _Toc217283901 \h </w:instrText>
        </w:r>
        <w:r>
          <w:rPr>
            <w:webHidden/>
          </w:rPr>
        </w:r>
        <w:r>
          <w:rPr>
            <w:webHidden/>
          </w:rPr>
          <w:fldChar w:fldCharType="separate"/>
        </w:r>
        <w:r w:rsidR="00D03C2A">
          <w:rPr>
            <w:webHidden/>
          </w:rPr>
          <w:t>23</w:t>
        </w:r>
        <w:r>
          <w:rPr>
            <w:webHidden/>
          </w:rPr>
          <w:fldChar w:fldCharType="end"/>
        </w:r>
      </w:hyperlink>
    </w:p>
    <w:p w14:paraId="33083445" w14:textId="5D4FCB66"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02" w:history="1">
        <w:r w:rsidRPr="00A45279">
          <w:rPr>
            <w:rStyle w:val="a3"/>
            <w:noProof/>
          </w:rPr>
          <w:t xml:space="preserve">Выберу.ру, 17.12.2025, </w:t>
        </w:r>
        <w:r w:rsidRPr="00A45279">
          <w:rPr>
            <w:rStyle w:val="a3"/>
            <w:rFonts w:eastAsia="Verdana"/>
            <w:noProof/>
          </w:rPr>
          <w:t>Что важно сделать с деньгами до 31 декабря - чек-лист</w:t>
        </w:r>
        <w:r>
          <w:rPr>
            <w:noProof/>
            <w:webHidden/>
          </w:rPr>
          <w:tab/>
        </w:r>
        <w:r>
          <w:rPr>
            <w:noProof/>
            <w:webHidden/>
          </w:rPr>
          <w:fldChar w:fldCharType="begin"/>
        </w:r>
        <w:r>
          <w:rPr>
            <w:noProof/>
            <w:webHidden/>
          </w:rPr>
          <w:instrText xml:space="preserve"> PAGEREF _Toc217283902 \h </w:instrText>
        </w:r>
        <w:r>
          <w:rPr>
            <w:noProof/>
            <w:webHidden/>
          </w:rPr>
        </w:r>
        <w:r>
          <w:rPr>
            <w:noProof/>
            <w:webHidden/>
          </w:rPr>
          <w:fldChar w:fldCharType="separate"/>
        </w:r>
        <w:r w:rsidR="00D03C2A">
          <w:rPr>
            <w:noProof/>
            <w:webHidden/>
          </w:rPr>
          <w:t>25</w:t>
        </w:r>
        <w:r>
          <w:rPr>
            <w:noProof/>
            <w:webHidden/>
          </w:rPr>
          <w:fldChar w:fldCharType="end"/>
        </w:r>
      </w:hyperlink>
    </w:p>
    <w:p w14:paraId="5CCA101C" w14:textId="440FB352" w:rsidR="00BE3949" w:rsidRDefault="00BE3949">
      <w:pPr>
        <w:pStyle w:val="31"/>
        <w:rPr>
          <w:rFonts w:asciiTheme="minorHAnsi" w:eastAsiaTheme="minorEastAsia" w:hAnsiTheme="minorHAnsi" w:cstheme="minorBidi"/>
          <w:kern w:val="2"/>
          <w14:ligatures w14:val="standardContextual"/>
        </w:rPr>
      </w:pPr>
      <w:hyperlink w:anchor="_Toc217283903" w:history="1">
        <w:r w:rsidRPr="00A45279">
          <w:rPr>
            <w:rStyle w:val="a3"/>
          </w:rPr>
          <w:t>Вот и подходит к концу очередной год. Большинство людей в мыле ищут красивую ёлку, подарки для друзей и близких, покупают продукты к праздничному столу. «Выберу.ру» предлагает отвлечься от предновогодней суеты и провести финансовую инспекцию. Рассказываем, что нужно сделать с деньгами до 31 декабря. Торопитесь, после 12-го удара курантов будет поздно.</w:t>
        </w:r>
        <w:r>
          <w:rPr>
            <w:webHidden/>
          </w:rPr>
          <w:tab/>
        </w:r>
        <w:r>
          <w:rPr>
            <w:webHidden/>
          </w:rPr>
          <w:fldChar w:fldCharType="begin"/>
        </w:r>
        <w:r>
          <w:rPr>
            <w:webHidden/>
          </w:rPr>
          <w:instrText xml:space="preserve"> PAGEREF _Toc217283903 \h </w:instrText>
        </w:r>
        <w:r>
          <w:rPr>
            <w:webHidden/>
          </w:rPr>
        </w:r>
        <w:r>
          <w:rPr>
            <w:webHidden/>
          </w:rPr>
          <w:fldChar w:fldCharType="separate"/>
        </w:r>
        <w:r w:rsidR="00D03C2A">
          <w:rPr>
            <w:webHidden/>
          </w:rPr>
          <w:t>25</w:t>
        </w:r>
        <w:r>
          <w:rPr>
            <w:webHidden/>
          </w:rPr>
          <w:fldChar w:fldCharType="end"/>
        </w:r>
      </w:hyperlink>
    </w:p>
    <w:p w14:paraId="4ED8E23B" w14:textId="4077F0BE" w:rsidR="00BE3949" w:rsidRDefault="00BE394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283904" w:history="1">
        <w:r w:rsidRPr="00A4527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_Toc217283904 \h </w:instrText>
        </w:r>
        <w:r>
          <w:rPr>
            <w:noProof/>
            <w:webHidden/>
          </w:rPr>
        </w:r>
        <w:r>
          <w:rPr>
            <w:noProof/>
            <w:webHidden/>
          </w:rPr>
          <w:fldChar w:fldCharType="separate"/>
        </w:r>
        <w:r w:rsidR="00D03C2A">
          <w:rPr>
            <w:noProof/>
            <w:webHidden/>
          </w:rPr>
          <w:t>26</w:t>
        </w:r>
        <w:r>
          <w:rPr>
            <w:noProof/>
            <w:webHidden/>
          </w:rPr>
          <w:fldChar w:fldCharType="end"/>
        </w:r>
      </w:hyperlink>
    </w:p>
    <w:p w14:paraId="716BC606" w14:textId="54289BEF"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05" w:history="1">
        <w:r w:rsidRPr="00A45279">
          <w:rPr>
            <w:rStyle w:val="a3"/>
            <w:noProof/>
          </w:rPr>
          <w:t>Парламентская газета, 22.12.2025, Что изменится для пенсионеров в 2026 году</w:t>
        </w:r>
        <w:r>
          <w:rPr>
            <w:noProof/>
            <w:webHidden/>
          </w:rPr>
          <w:tab/>
        </w:r>
        <w:r>
          <w:rPr>
            <w:noProof/>
            <w:webHidden/>
          </w:rPr>
          <w:fldChar w:fldCharType="begin"/>
        </w:r>
        <w:r>
          <w:rPr>
            <w:noProof/>
            <w:webHidden/>
          </w:rPr>
          <w:instrText xml:space="preserve"> PAGEREF _Toc217283905 \h </w:instrText>
        </w:r>
        <w:r>
          <w:rPr>
            <w:noProof/>
            <w:webHidden/>
          </w:rPr>
        </w:r>
        <w:r>
          <w:rPr>
            <w:noProof/>
            <w:webHidden/>
          </w:rPr>
          <w:fldChar w:fldCharType="separate"/>
        </w:r>
        <w:r w:rsidR="00D03C2A">
          <w:rPr>
            <w:noProof/>
            <w:webHidden/>
          </w:rPr>
          <w:t>26</w:t>
        </w:r>
        <w:r>
          <w:rPr>
            <w:noProof/>
            <w:webHidden/>
          </w:rPr>
          <w:fldChar w:fldCharType="end"/>
        </w:r>
      </w:hyperlink>
    </w:p>
    <w:p w14:paraId="4E98D727" w14:textId="67EAE5BB" w:rsidR="00BE3949" w:rsidRDefault="00BE3949">
      <w:pPr>
        <w:pStyle w:val="31"/>
        <w:rPr>
          <w:rFonts w:asciiTheme="minorHAnsi" w:eastAsiaTheme="minorEastAsia" w:hAnsiTheme="minorHAnsi" w:cstheme="minorBidi"/>
          <w:kern w:val="2"/>
          <w14:ligatures w14:val="standardContextual"/>
        </w:rPr>
      </w:pPr>
      <w:hyperlink w:anchor="_Toc217283906" w:history="1">
        <w:r w:rsidRPr="00A45279">
          <w:rPr>
            <w:rStyle w:val="a3"/>
          </w:rPr>
          <w:t>Повышение пенсий, новые правила расчета трудового стажа для некоторых категорий россиян, изменение прожиточного минимума - таков неполный перечень изменений, которые отразятся на жизни пожилых людей в 2026 году. Подробности - в материале «Парламентской газеты».</w:t>
        </w:r>
        <w:r>
          <w:rPr>
            <w:webHidden/>
          </w:rPr>
          <w:tab/>
        </w:r>
        <w:r>
          <w:rPr>
            <w:webHidden/>
          </w:rPr>
          <w:fldChar w:fldCharType="begin"/>
        </w:r>
        <w:r>
          <w:rPr>
            <w:webHidden/>
          </w:rPr>
          <w:instrText xml:space="preserve"> PAGEREF _Toc217283906 \h </w:instrText>
        </w:r>
        <w:r>
          <w:rPr>
            <w:webHidden/>
          </w:rPr>
        </w:r>
        <w:r>
          <w:rPr>
            <w:webHidden/>
          </w:rPr>
          <w:fldChar w:fldCharType="separate"/>
        </w:r>
        <w:r w:rsidR="00D03C2A">
          <w:rPr>
            <w:webHidden/>
          </w:rPr>
          <w:t>26</w:t>
        </w:r>
        <w:r>
          <w:rPr>
            <w:webHidden/>
          </w:rPr>
          <w:fldChar w:fldCharType="end"/>
        </w:r>
      </w:hyperlink>
    </w:p>
    <w:p w14:paraId="5882E07D" w14:textId="69DE139B"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07" w:history="1">
        <w:r w:rsidRPr="00A45279">
          <w:rPr>
            <w:rStyle w:val="a3"/>
            <w:noProof/>
          </w:rPr>
          <w:t>Комсомольская правда, 19.12.2025, В РФ изменят условия выхода на пенсию и льгот: с 2026 года должности будут называться по-другому</w:t>
        </w:r>
        <w:r>
          <w:rPr>
            <w:noProof/>
            <w:webHidden/>
          </w:rPr>
          <w:tab/>
        </w:r>
        <w:r>
          <w:rPr>
            <w:noProof/>
            <w:webHidden/>
          </w:rPr>
          <w:fldChar w:fldCharType="begin"/>
        </w:r>
        <w:r>
          <w:rPr>
            <w:noProof/>
            <w:webHidden/>
          </w:rPr>
          <w:instrText xml:space="preserve"> PAGEREF _Toc217283907 \h </w:instrText>
        </w:r>
        <w:r>
          <w:rPr>
            <w:noProof/>
            <w:webHidden/>
          </w:rPr>
        </w:r>
        <w:r>
          <w:rPr>
            <w:noProof/>
            <w:webHidden/>
          </w:rPr>
          <w:fldChar w:fldCharType="separate"/>
        </w:r>
        <w:r w:rsidR="00D03C2A">
          <w:rPr>
            <w:noProof/>
            <w:webHidden/>
          </w:rPr>
          <w:t>28</w:t>
        </w:r>
        <w:r>
          <w:rPr>
            <w:noProof/>
            <w:webHidden/>
          </w:rPr>
          <w:fldChar w:fldCharType="end"/>
        </w:r>
      </w:hyperlink>
    </w:p>
    <w:p w14:paraId="2FEAF5C6" w14:textId="14D1383A" w:rsidR="00BE3949" w:rsidRDefault="00BE3949">
      <w:pPr>
        <w:pStyle w:val="31"/>
        <w:rPr>
          <w:rFonts w:asciiTheme="minorHAnsi" w:eastAsiaTheme="minorEastAsia" w:hAnsiTheme="minorHAnsi" w:cstheme="minorBidi"/>
          <w:kern w:val="2"/>
          <w14:ligatures w14:val="standardContextual"/>
        </w:rPr>
      </w:pPr>
      <w:hyperlink w:anchor="_Toc217283908" w:history="1">
        <w:r w:rsidRPr="00A45279">
          <w:rPr>
            <w:rStyle w:val="a3"/>
          </w:rPr>
          <w:t>В России внесут изменения в классификатор профессий и должностей. В результате скорректируются условия выхода на пенсию, а также назначения льгот и доплат за условия труда. Изменения запланированы на 2026 год. Об этом проинформировал депутат Госдумы Алексей Говырин.</w:t>
        </w:r>
        <w:r>
          <w:rPr>
            <w:webHidden/>
          </w:rPr>
          <w:tab/>
        </w:r>
        <w:r>
          <w:rPr>
            <w:webHidden/>
          </w:rPr>
          <w:fldChar w:fldCharType="begin"/>
        </w:r>
        <w:r>
          <w:rPr>
            <w:webHidden/>
          </w:rPr>
          <w:instrText xml:space="preserve"> PAGEREF _Toc217283908 \h </w:instrText>
        </w:r>
        <w:r>
          <w:rPr>
            <w:webHidden/>
          </w:rPr>
        </w:r>
        <w:r>
          <w:rPr>
            <w:webHidden/>
          </w:rPr>
          <w:fldChar w:fldCharType="separate"/>
        </w:r>
        <w:r w:rsidR="00D03C2A">
          <w:rPr>
            <w:webHidden/>
          </w:rPr>
          <w:t>28</w:t>
        </w:r>
        <w:r>
          <w:rPr>
            <w:webHidden/>
          </w:rPr>
          <w:fldChar w:fldCharType="end"/>
        </w:r>
      </w:hyperlink>
    </w:p>
    <w:p w14:paraId="63E38904" w14:textId="36676C81"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09" w:history="1">
        <w:r w:rsidRPr="00A45279">
          <w:rPr>
            <w:rStyle w:val="a3"/>
            <w:noProof/>
          </w:rPr>
          <w:t>Комсомольская правда, 19.12.2025, В России изменятся названия профессий: это повлияет на пенсию и льготы</w:t>
        </w:r>
        <w:r>
          <w:rPr>
            <w:noProof/>
            <w:webHidden/>
          </w:rPr>
          <w:tab/>
        </w:r>
        <w:r>
          <w:rPr>
            <w:noProof/>
            <w:webHidden/>
          </w:rPr>
          <w:fldChar w:fldCharType="begin"/>
        </w:r>
        <w:r>
          <w:rPr>
            <w:noProof/>
            <w:webHidden/>
          </w:rPr>
          <w:instrText xml:space="preserve"> PAGEREF _Toc217283909 \h </w:instrText>
        </w:r>
        <w:r>
          <w:rPr>
            <w:noProof/>
            <w:webHidden/>
          </w:rPr>
        </w:r>
        <w:r>
          <w:rPr>
            <w:noProof/>
            <w:webHidden/>
          </w:rPr>
          <w:fldChar w:fldCharType="separate"/>
        </w:r>
        <w:r w:rsidR="00D03C2A">
          <w:rPr>
            <w:noProof/>
            <w:webHidden/>
          </w:rPr>
          <w:t>29</w:t>
        </w:r>
        <w:r>
          <w:rPr>
            <w:noProof/>
            <w:webHidden/>
          </w:rPr>
          <w:fldChar w:fldCharType="end"/>
        </w:r>
      </w:hyperlink>
    </w:p>
    <w:p w14:paraId="2B0C415C" w14:textId="62996D31" w:rsidR="00BE3949" w:rsidRDefault="00BE3949">
      <w:pPr>
        <w:pStyle w:val="31"/>
        <w:rPr>
          <w:rFonts w:asciiTheme="minorHAnsi" w:eastAsiaTheme="minorEastAsia" w:hAnsiTheme="minorHAnsi" w:cstheme="minorBidi"/>
          <w:kern w:val="2"/>
          <w14:ligatures w14:val="standardContextual"/>
        </w:rPr>
      </w:pPr>
      <w:hyperlink w:anchor="_Toc217283910" w:history="1">
        <w:r w:rsidRPr="00A45279">
          <w:rPr>
            <w:rStyle w:val="a3"/>
          </w:rPr>
          <w:t>С 2026 года в России вступают в силу изменения, которые напрямую затронут каждого работника. Как сообщил РИА Новости депутат Государственной думы Алексей Говырин, в стране обновят общероссийский классификатор профессий и должностей.</w:t>
        </w:r>
        <w:r>
          <w:rPr>
            <w:webHidden/>
          </w:rPr>
          <w:tab/>
        </w:r>
        <w:r>
          <w:rPr>
            <w:webHidden/>
          </w:rPr>
          <w:fldChar w:fldCharType="begin"/>
        </w:r>
        <w:r>
          <w:rPr>
            <w:webHidden/>
          </w:rPr>
          <w:instrText xml:space="preserve"> PAGEREF _Toc217283910 \h </w:instrText>
        </w:r>
        <w:r>
          <w:rPr>
            <w:webHidden/>
          </w:rPr>
        </w:r>
        <w:r>
          <w:rPr>
            <w:webHidden/>
          </w:rPr>
          <w:fldChar w:fldCharType="separate"/>
        </w:r>
        <w:r w:rsidR="00D03C2A">
          <w:rPr>
            <w:webHidden/>
          </w:rPr>
          <w:t>29</w:t>
        </w:r>
        <w:r>
          <w:rPr>
            <w:webHidden/>
          </w:rPr>
          <w:fldChar w:fldCharType="end"/>
        </w:r>
      </w:hyperlink>
    </w:p>
    <w:p w14:paraId="10343746" w14:textId="743DA0E9"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11" w:history="1">
        <w:r w:rsidRPr="00A45279">
          <w:rPr>
            <w:rStyle w:val="a3"/>
            <w:noProof/>
          </w:rPr>
          <w:t>Российская газета, 21.12.2025, В Госдуме рассказали, как изменятся пенсии в 2026 году</w:t>
        </w:r>
        <w:r>
          <w:rPr>
            <w:noProof/>
            <w:webHidden/>
          </w:rPr>
          <w:tab/>
        </w:r>
        <w:r>
          <w:rPr>
            <w:noProof/>
            <w:webHidden/>
          </w:rPr>
          <w:fldChar w:fldCharType="begin"/>
        </w:r>
        <w:r>
          <w:rPr>
            <w:noProof/>
            <w:webHidden/>
          </w:rPr>
          <w:instrText xml:space="preserve"> PAGEREF _Toc217283911 \h </w:instrText>
        </w:r>
        <w:r>
          <w:rPr>
            <w:noProof/>
            <w:webHidden/>
          </w:rPr>
        </w:r>
        <w:r>
          <w:rPr>
            <w:noProof/>
            <w:webHidden/>
          </w:rPr>
          <w:fldChar w:fldCharType="separate"/>
        </w:r>
        <w:r w:rsidR="00D03C2A">
          <w:rPr>
            <w:noProof/>
            <w:webHidden/>
          </w:rPr>
          <w:t>30</w:t>
        </w:r>
        <w:r>
          <w:rPr>
            <w:noProof/>
            <w:webHidden/>
          </w:rPr>
          <w:fldChar w:fldCharType="end"/>
        </w:r>
      </w:hyperlink>
    </w:p>
    <w:p w14:paraId="3E392B88" w14:textId="3A3EAAE4" w:rsidR="00BE3949" w:rsidRDefault="00BE3949">
      <w:pPr>
        <w:pStyle w:val="31"/>
        <w:rPr>
          <w:rFonts w:asciiTheme="minorHAnsi" w:eastAsiaTheme="minorEastAsia" w:hAnsiTheme="minorHAnsi" w:cstheme="minorBidi"/>
          <w:kern w:val="2"/>
          <w14:ligatures w14:val="standardContextual"/>
        </w:rPr>
      </w:pPr>
      <w:hyperlink w:anchor="_Toc217283912" w:history="1">
        <w:r w:rsidRPr="00A45279">
          <w:rPr>
            <w:rStyle w:val="a3"/>
          </w:rPr>
          <w:t>Как пройдет повышение пенсий в России с 2026 года - кому и на сколько повысят, рассказал в комментарии "РГ" депутат Госдумы, заместитель председателя Комитета по бюджету и налогам Каплан Панеш.</w:t>
        </w:r>
        <w:r>
          <w:rPr>
            <w:webHidden/>
          </w:rPr>
          <w:tab/>
        </w:r>
        <w:r>
          <w:rPr>
            <w:webHidden/>
          </w:rPr>
          <w:fldChar w:fldCharType="begin"/>
        </w:r>
        <w:r>
          <w:rPr>
            <w:webHidden/>
          </w:rPr>
          <w:instrText xml:space="preserve"> PAGEREF _Toc217283912 \h </w:instrText>
        </w:r>
        <w:r>
          <w:rPr>
            <w:webHidden/>
          </w:rPr>
        </w:r>
        <w:r>
          <w:rPr>
            <w:webHidden/>
          </w:rPr>
          <w:fldChar w:fldCharType="separate"/>
        </w:r>
        <w:r w:rsidR="00D03C2A">
          <w:rPr>
            <w:webHidden/>
          </w:rPr>
          <w:t>30</w:t>
        </w:r>
        <w:r>
          <w:rPr>
            <w:webHidden/>
          </w:rPr>
          <w:fldChar w:fldCharType="end"/>
        </w:r>
      </w:hyperlink>
    </w:p>
    <w:p w14:paraId="3247D59A" w14:textId="47A880E6"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13" w:history="1">
        <w:r w:rsidRPr="00A45279">
          <w:rPr>
            <w:rStyle w:val="a3"/>
            <w:noProof/>
          </w:rPr>
          <w:t>РИА Новости, 20.12.2025, Названы регионы России, в которых существенно повысят пенсии в 2026 г</w:t>
        </w:r>
        <w:r>
          <w:rPr>
            <w:noProof/>
            <w:webHidden/>
          </w:rPr>
          <w:tab/>
        </w:r>
        <w:r>
          <w:rPr>
            <w:noProof/>
            <w:webHidden/>
          </w:rPr>
          <w:fldChar w:fldCharType="begin"/>
        </w:r>
        <w:r>
          <w:rPr>
            <w:noProof/>
            <w:webHidden/>
          </w:rPr>
          <w:instrText xml:space="preserve"> PAGEREF _Toc217283913 \h </w:instrText>
        </w:r>
        <w:r>
          <w:rPr>
            <w:noProof/>
            <w:webHidden/>
          </w:rPr>
        </w:r>
        <w:r>
          <w:rPr>
            <w:noProof/>
            <w:webHidden/>
          </w:rPr>
          <w:fldChar w:fldCharType="separate"/>
        </w:r>
        <w:r w:rsidR="00D03C2A">
          <w:rPr>
            <w:noProof/>
            <w:webHidden/>
          </w:rPr>
          <w:t>31</w:t>
        </w:r>
        <w:r>
          <w:rPr>
            <w:noProof/>
            <w:webHidden/>
          </w:rPr>
          <w:fldChar w:fldCharType="end"/>
        </w:r>
      </w:hyperlink>
    </w:p>
    <w:p w14:paraId="08DA3C95" w14:textId="2DED8109" w:rsidR="00BE3949" w:rsidRDefault="00BE3949">
      <w:pPr>
        <w:pStyle w:val="31"/>
        <w:rPr>
          <w:rFonts w:asciiTheme="minorHAnsi" w:eastAsiaTheme="minorEastAsia" w:hAnsiTheme="minorHAnsi" w:cstheme="minorBidi"/>
          <w:kern w:val="2"/>
          <w14:ligatures w14:val="standardContextual"/>
        </w:rPr>
      </w:pPr>
      <w:hyperlink w:anchor="_Toc217283914" w:history="1">
        <w:r w:rsidRPr="00A45279">
          <w:rPr>
            <w:rStyle w:val="a3"/>
          </w:rPr>
          <w:t>Сильнее всего страховая пенсия по старости в России в 2026 году вырастет на Чукотке - на 3,2 тысячи рублей, подсчитало РИА Новости.</w:t>
        </w:r>
        <w:r>
          <w:rPr>
            <w:webHidden/>
          </w:rPr>
          <w:tab/>
        </w:r>
        <w:r>
          <w:rPr>
            <w:webHidden/>
          </w:rPr>
          <w:fldChar w:fldCharType="begin"/>
        </w:r>
        <w:r>
          <w:rPr>
            <w:webHidden/>
          </w:rPr>
          <w:instrText xml:space="preserve"> PAGEREF _Toc217283914 \h </w:instrText>
        </w:r>
        <w:r>
          <w:rPr>
            <w:webHidden/>
          </w:rPr>
        </w:r>
        <w:r>
          <w:rPr>
            <w:webHidden/>
          </w:rPr>
          <w:fldChar w:fldCharType="separate"/>
        </w:r>
        <w:r w:rsidR="00D03C2A">
          <w:rPr>
            <w:webHidden/>
          </w:rPr>
          <w:t>31</w:t>
        </w:r>
        <w:r>
          <w:rPr>
            <w:webHidden/>
          </w:rPr>
          <w:fldChar w:fldCharType="end"/>
        </w:r>
      </w:hyperlink>
    </w:p>
    <w:p w14:paraId="3752C61E" w14:textId="2C868D44"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15" w:history="1">
        <w:r w:rsidRPr="00A45279">
          <w:rPr>
            <w:rStyle w:val="a3"/>
            <w:noProof/>
          </w:rPr>
          <w:t>Интерфакс, 19.12.2025, Совфед одобрил закон об уточнении категорий получателей пенсии за выслугу лет</w:t>
        </w:r>
        <w:r>
          <w:rPr>
            <w:noProof/>
            <w:webHidden/>
          </w:rPr>
          <w:tab/>
        </w:r>
        <w:r>
          <w:rPr>
            <w:noProof/>
            <w:webHidden/>
          </w:rPr>
          <w:fldChar w:fldCharType="begin"/>
        </w:r>
        <w:r>
          <w:rPr>
            <w:noProof/>
            <w:webHidden/>
          </w:rPr>
          <w:instrText xml:space="preserve"> PAGEREF _Toc217283915 \h </w:instrText>
        </w:r>
        <w:r>
          <w:rPr>
            <w:noProof/>
            <w:webHidden/>
          </w:rPr>
        </w:r>
        <w:r>
          <w:rPr>
            <w:noProof/>
            <w:webHidden/>
          </w:rPr>
          <w:fldChar w:fldCharType="separate"/>
        </w:r>
        <w:r w:rsidR="00D03C2A">
          <w:rPr>
            <w:noProof/>
            <w:webHidden/>
          </w:rPr>
          <w:t>32</w:t>
        </w:r>
        <w:r>
          <w:rPr>
            <w:noProof/>
            <w:webHidden/>
          </w:rPr>
          <w:fldChar w:fldCharType="end"/>
        </w:r>
      </w:hyperlink>
    </w:p>
    <w:p w14:paraId="7D874A41" w14:textId="5AE8521E" w:rsidR="00BE3949" w:rsidRDefault="00BE3949">
      <w:pPr>
        <w:pStyle w:val="31"/>
        <w:rPr>
          <w:rFonts w:asciiTheme="minorHAnsi" w:eastAsiaTheme="minorEastAsia" w:hAnsiTheme="minorHAnsi" w:cstheme="minorBidi"/>
          <w:kern w:val="2"/>
          <w14:ligatures w14:val="standardContextual"/>
        </w:rPr>
      </w:pPr>
      <w:hyperlink w:anchor="_Toc217283916" w:history="1">
        <w:r w:rsidRPr="00A45279">
          <w:rPr>
            <w:rStyle w:val="a3"/>
          </w:rPr>
          <w:t>Совет Федерации на заседании в пятницу одобрил закон о назначении гражданам, пребывающим в добровольческих формированиях, пенсий за выслугу лет.</w:t>
        </w:r>
        <w:r>
          <w:rPr>
            <w:webHidden/>
          </w:rPr>
          <w:tab/>
        </w:r>
        <w:r>
          <w:rPr>
            <w:webHidden/>
          </w:rPr>
          <w:fldChar w:fldCharType="begin"/>
        </w:r>
        <w:r>
          <w:rPr>
            <w:webHidden/>
          </w:rPr>
          <w:instrText xml:space="preserve"> PAGEREF _Toc217283916 \h </w:instrText>
        </w:r>
        <w:r>
          <w:rPr>
            <w:webHidden/>
          </w:rPr>
        </w:r>
        <w:r>
          <w:rPr>
            <w:webHidden/>
          </w:rPr>
          <w:fldChar w:fldCharType="separate"/>
        </w:r>
        <w:r w:rsidR="00D03C2A">
          <w:rPr>
            <w:webHidden/>
          </w:rPr>
          <w:t>32</w:t>
        </w:r>
        <w:r>
          <w:rPr>
            <w:webHidden/>
          </w:rPr>
          <w:fldChar w:fldCharType="end"/>
        </w:r>
      </w:hyperlink>
    </w:p>
    <w:p w14:paraId="4A38AC41" w14:textId="18B76478"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17" w:history="1">
        <w:r w:rsidRPr="00A45279">
          <w:rPr>
            <w:rStyle w:val="a3"/>
            <w:noProof/>
          </w:rPr>
          <w:t>ТАСС, 19.12.2025, СФ включил время службы добровольцем в стаж для пенсии за выслугу лет</w:t>
        </w:r>
        <w:r>
          <w:rPr>
            <w:noProof/>
            <w:webHidden/>
          </w:rPr>
          <w:tab/>
        </w:r>
        <w:r>
          <w:rPr>
            <w:noProof/>
            <w:webHidden/>
          </w:rPr>
          <w:fldChar w:fldCharType="begin"/>
        </w:r>
        <w:r>
          <w:rPr>
            <w:noProof/>
            <w:webHidden/>
          </w:rPr>
          <w:instrText xml:space="preserve"> PAGEREF _Toc217283917 \h </w:instrText>
        </w:r>
        <w:r>
          <w:rPr>
            <w:noProof/>
            <w:webHidden/>
          </w:rPr>
        </w:r>
        <w:r>
          <w:rPr>
            <w:noProof/>
            <w:webHidden/>
          </w:rPr>
          <w:fldChar w:fldCharType="separate"/>
        </w:r>
        <w:r w:rsidR="00D03C2A">
          <w:rPr>
            <w:noProof/>
            <w:webHidden/>
          </w:rPr>
          <w:t>33</w:t>
        </w:r>
        <w:r>
          <w:rPr>
            <w:noProof/>
            <w:webHidden/>
          </w:rPr>
          <w:fldChar w:fldCharType="end"/>
        </w:r>
      </w:hyperlink>
    </w:p>
    <w:p w14:paraId="7B351133" w14:textId="6EE639D8" w:rsidR="00BE3949" w:rsidRDefault="00BE3949">
      <w:pPr>
        <w:pStyle w:val="31"/>
        <w:rPr>
          <w:rFonts w:asciiTheme="minorHAnsi" w:eastAsiaTheme="minorEastAsia" w:hAnsiTheme="minorHAnsi" w:cstheme="minorBidi"/>
          <w:kern w:val="2"/>
          <w14:ligatures w14:val="standardContextual"/>
        </w:rPr>
      </w:pPr>
      <w:hyperlink w:anchor="_Toc217283918" w:history="1">
        <w:r w:rsidRPr="00A45279">
          <w:rPr>
            <w:rStyle w:val="a3"/>
          </w:rPr>
          <w:t>Совет Федерации на пленарном заседании одобрил закон о зачислении периода пребывания в добровольческих формированиях в стаж при назначении пенсии за выслугу лет.</w:t>
        </w:r>
        <w:r>
          <w:rPr>
            <w:webHidden/>
          </w:rPr>
          <w:tab/>
        </w:r>
        <w:r>
          <w:rPr>
            <w:webHidden/>
          </w:rPr>
          <w:fldChar w:fldCharType="begin"/>
        </w:r>
        <w:r>
          <w:rPr>
            <w:webHidden/>
          </w:rPr>
          <w:instrText xml:space="preserve"> PAGEREF _Toc217283918 \h </w:instrText>
        </w:r>
        <w:r>
          <w:rPr>
            <w:webHidden/>
          </w:rPr>
        </w:r>
        <w:r>
          <w:rPr>
            <w:webHidden/>
          </w:rPr>
          <w:fldChar w:fldCharType="separate"/>
        </w:r>
        <w:r w:rsidR="00D03C2A">
          <w:rPr>
            <w:webHidden/>
          </w:rPr>
          <w:t>33</w:t>
        </w:r>
        <w:r>
          <w:rPr>
            <w:webHidden/>
          </w:rPr>
          <w:fldChar w:fldCharType="end"/>
        </w:r>
      </w:hyperlink>
    </w:p>
    <w:p w14:paraId="3DE1DEB1" w14:textId="44402F57"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19" w:history="1">
        <w:r w:rsidRPr="00A45279">
          <w:rPr>
            <w:rStyle w:val="a3"/>
            <w:noProof/>
          </w:rPr>
          <w:t>ТАСС, 19.12.2025, СФ уточнил условия выплаты пенсий бывшим украинским военным</w:t>
        </w:r>
        <w:r>
          <w:rPr>
            <w:noProof/>
            <w:webHidden/>
          </w:rPr>
          <w:tab/>
        </w:r>
        <w:r>
          <w:rPr>
            <w:noProof/>
            <w:webHidden/>
          </w:rPr>
          <w:fldChar w:fldCharType="begin"/>
        </w:r>
        <w:r>
          <w:rPr>
            <w:noProof/>
            <w:webHidden/>
          </w:rPr>
          <w:instrText xml:space="preserve"> PAGEREF _Toc217283919 \h </w:instrText>
        </w:r>
        <w:r>
          <w:rPr>
            <w:noProof/>
            <w:webHidden/>
          </w:rPr>
        </w:r>
        <w:r>
          <w:rPr>
            <w:noProof/>
            <w:webHidden/>
          </w:rPr>
          <w:fldChar w:fldCharType="separate"/>
        </w:r>
        <w:r w:rsidR="00D03C2A">
          <w:rPr>
            <w:noProof/>
            <w:webHidden/>
          </w:rPr>
          <w:t>33</w:t>
        </w:r>
        <w:r>
          <w:rPr>
            <w:noProof/>
            <w:webHidden/>
          </w:rPr>
          <w:fldChar w:fldCharType="end"/>
        </w:r>
      </w:hyperlink>
    </w:p>
    <w:p w14:paraId="1D290E3C" w14:textId="560FDC6C" w:rsidR="00BE3949" w:rsidRDefault="00BE3949">
      <w:pPr>
        <w:pStyle w:val="31"/>
        <w:rPr>
          <w:rFonts w:asciiTheme="minorHAnsi" w:eastAsiaTheme="minorEastAsia" w:hAnsiTheme="minorHAnsi" w:cstheme="minorBidi"/>
          <w:kern w:val="2"/>
          <w14:ligatures w14:val="standardContextual"/>
        </w:rPr>
      </w:pPr>
      <w:hyperlink w:anchor="_Toc217283920" w:history="1">
        <w:r w:rsidRPr="00A45279">
          <w:rPr>
            <w:rStyle w:val="a3"/>
          </w:rPr>
          <w:t>Совет Федерации на пленарном заседании одобрил закон, которым в том числе уточняются условия выплаты пенсий бывшим военнослужащим вооруженных сил и других формирований Украины из Донбасса и Новороссии, которые служили в период с 12 мая 2014 года по 31 декабря 2014 года. Согласно документу, они смогут получать пенсию, если во время службы не совершали противоправных действий в отношении России, ДНР и ЛНР.</w:t>
        </w:r>
        <w:r>
          <w:rPr>
            <w:webHidden/>
          </w:rPr>
          <w:tab/>
        </w:r>
        <w:r>
          <w:rPr>
            <w:webHidden/>
          </w:rPr>
          <w:fldChar w:fldCharType="begin"/>
        </w:r>
        <w:r>
          <w:rPr>
            <w:webHidden/>
          </w:rPr>
          <w:instrText xml:space="preserve"> PAGEREF _Toc217283920 \h </w:instrText>
        </w:r>
        <w:r>
          <w:rPr>
            <w:webHidden/>
          </w:rPr>
        </w:r>
        <w:r>
          <w:rPr>
            <w:webHidden/>
          </w:rPr>
          <w:fldChar w:fldCharType="separate"/>
        </w:r>
        <w:r w:rsidR="00D03C2A">
          <w:rPr>
            <w:webHidden/>
          </w:rPr>
          <w:t>33</w:t>
        </w:r>
        <w:r>
          <w:rPr>
            <w:webHidden/>
          </w:rPr>
          <w:fldChar w:fldCharType="end"/>
        </w:r>
      </w:hyperlink>
    </w:p>
    <w:p w14:paraId="4B13D6C8" w14:textId="2EA0F949"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21" w:history="1">
        <w:r w:rsidRPr="00A45279">
          <w:rPr>
            <w:rStyle w:val="a3"/>
            <w:noProof/>
          </w:rPr>
          <w:t>ТАСС, 20.12.2025, В Госдуме рассказали, какую часть пенсии не могут удержать по долгам</w:t>
        </w:r>
        <w:r>
          <w:rPr>
            <w:noProof/>
            <w:webHidden/>
          </w:rPr>
          <w:tab/>
        </w:r>
        <w:r>
          <w:rPr>
            <w:noProof/>
            <w:webHidden/>
          </w:rPr>
          <w:fldChar w:fldCharType="begin"/>
        </w:r>
        <w:r>
          <w:rPr>
            <w:noProof/>
            <w:webHidden/>
          </w:rPr>
          <w:instrText xml:space="preserve"> PAGEREF _Toc217283921 \h </w:instrText>
        </w:r>
        <w:r>
          <w:rPr>
            <w:noProof/>
            <w:webHidden/>
          </w:rPr>
        </w:r>
        <w:r>
          <w:rPr>
            <w:noProof/>
            <w:webHidden/>
          </w:rPr>
          <w:fldChar w:fldCharType="separate"/>
        </w:r>
        <w:r w:rsidR="00D03C2A">
          <w:rPr>
            <w:noProof/>
            <w:webHidden/>
          </w:rPr>
          <w:t>34</w:t>
        </w:r>
        <w:r>
          <w:rPr>
            <w:noProof/>
            <w:webHidden/>
          </w:rPr>
          <w:fldChar w:fldCharType="end"/>
        </w:r>
      </w:hyperlink>
    </w:p>
    <w:p w14:paraId="53239F55" w14:textId="325BA77B" w:rsidR="00BE3949" w:rsidRDefault="00BE3949">
      <w:pPr>
        <w:pStyle w:val="31"/>
        <w:rPr>
          <w:rFonts w:asciiTheme="minorHAnsi" w:eastAsiaTheme="minorEastAsia" w:hAnsiTheme="minorHAnsi" w:cstheme="minorBidi"/>
          <w:kern w:val="2"/>
          <w14:ligatures w14:val="standardContextual"/>
        </w:rPr>
      </w:pPr>
      <w:hyperlink w:anchor="_Toc217283922" w:history="1">
        <w:r w:rsidRPr="00A45279">
          <w:rPr>
            <w:rStyle w:val="a3"/>
          </w:rPr>
          <w:t>Пенсии граждан, как и другие доходы, могут удерживаться для погашения долгов, но с ограничениями. Об этом ТАСС рассказал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_Toc217283922 \h </w:instrText>
        </w:r>
        <w:r>
          <w:rPr>
            <w:webHidden/>
          </w:rPr>
        </w:r>
        <w:r>
          <w:rPr>
            <w:webHidden/>
          </w:rPr>
          <w:fldChar w:fldCharType="separate"/>
        </w:r>
        <w:r w:rsidR="00D03C2A">
          <w:rPr>
            <w:webHidden/>
          </w:rPr>
          <w:t>34</w:t>
        </w:r>
        <w:r>
          <w:rPr>
            <w:webHidden/>
          </w:rPr>
          <w:fldChar w:fldCharType="end"/>
        </w:r>
      </w:hyperlink>
    </w:p>
    <w:p w14:paraId="18A45034" w14:textId="63CBD740"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23" w:history="1">
        <w:r w:rsidRPr="00A45279">
          <w:rPr>
            <w:rStyle w:val="a3"/>
            <w:noProof/>
          </w:rPr>
          <w:t>РИА Новости, 21.12.2025, Названы условия выхода на пенсию в 2026 году</w:t>
        </w:r>
        <w:r>
          <w:rPr>
            <w:noProof/>
            <w:webHidden/>
          </w:rPr>
          <w:tab/>
        </w:r>
        <w:r>
          <w:rPr>
            <w:noProof/>
            <w:webHidden/>
          </w:rPr>
          <w:fldChar w:fldCharType="begin"/>
        </w:r>
        <w:r>
          <w:rPr>
            <w:noProof/>
            <w:webHidden/>
          </w:rPr>
          <w:instrText xml:space="preserve"> PAGEREF _Toc217283923 \h </w:instrText>
        </w:r>
        <w:r>
          <w:rPr>
            <w:noProof/>
            <w:webHidden/>
          </w:rPr>
        </w:r>
        <w:r>
          <w:rPr>
            <w:noProof/>
            <w:webHidden/>
          </w:rPr>
          <w:fldChar w:fldCharType="separate"/>
        </w:r>
        <w:r w:rsidR="00D03C2A">
          <w:rPr>
            <w:noProof/>
            <w:webHidden/>
          </w:rPr>
          <w:t>34</w:t>
        </w:r>
        <w:r>
          <w:rPr>
            <w:noProof/>
            <w:webHidden/>
          </w:rPr>
          <w:fldChar w:fldCharType="end"/>
        </w:r>
      </w:hyperlink>
    </w:p>
    <w:p w14:paraId="72A5A9F0" w14:textId="0D5336FD" w:rsidR="00BE3949" w:rsidRDefault="00BE3949">
      <w:pPr>
        <w:pStyle w:val="31"/>
        <w:rPr>
          <w:rFonts w:asciiTheme="minorHAnsi" w:eastAsiaTheme="minorEastAsia" w:hAnsiTheme="minorHAnsi" w:cstheme="minorBidi"/>
          <w:kern w:val="2"/>
          <w14:ligatures w14:val="standardContextual"/>
        </w:rPr>
      </w:pPr>
      <w:hyperlink w:anchor="_Toc217283924" w:history="1">
        <w:r w:rsidRPr="00A45279">
          <w:rPr>
            <w:rStyle w:val="a3"/>
          </w:rPr>
          <w:t>Россияне смогут выйти на пенсию в 2026 году при наличии у них 15 лет трудового стажа и 30 пенсионных баллов, рассказала РИА Новости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_Toc217283924 \h </w:instrText>
        </w:r>
        <w:r>
          <w:rPr>
            <w:webHidden/>
          </w:rPr>
        </w:r>
        <w:r>
          <w:rPr>
            <w:webHidden/>
          </w:rPr>
          <w:fldChar w:fldCharType="separate"/>
        </w:r>
        <w:r w:rsidR="00D03C2A">
          <w:rPr>
            <w:webHidden/>
          </w:rPr>
          <w:t>34</w:t>
        </w:r>
        <w:r>
          <w:rPr>
            <w:webHidden/>
          </w:rPr>
          <w:fldChar w:fldCharType="end"/>
        </w:r>
      </w:hyperlink>
    </w:p>
    <w:p w14:paraId="58754E3A" w14:textId="2FF46BA5"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25" w:history="1">
        <w:r w:rsidRPr="00A45279">
          <w:rPr>
            <w:rStyle w:val="a3"/>
            <w:noProof/>
          </w:rPr>
          <w:t>РИА Новости, 22.12.2025, Эксперт рассказала, как узнать, где хранится накопительная пенсия</w:t>
        </w:r>
        <w:r>
          <w:rPr>
            <w:noProof/>
            <w:webHidden/>
          </w:rPr>
          <w:tab/>
        </w:r>
        <w:r>
          <w:rPr>
            <w:noProof/>
            <w:webHidden/>
          </w:rPr>
          <w:fldChar w:fldCharType="begin"/>
        </w:r>
        <w:r>
          <w:rPr>
            <w:noProof/>
            <w:webHidden/>
          </w:rPr>
          <w:instrText xml:space="preserve"> PAGEREF _Toc217283925 \h </w:instrText>
        </w:r>
        <w:r>
          <w:rPr>
            <w:noProof/>
            <w:webHidden/>
          </w:rPr>
        </w:r>
        <w:r>
          <w:rPr>
            <w:noProof/>
            <w:webHidden/>
          </w:rPr>
          <w:fldChar w:fldCharType="separate"/>
        </w:r>
        <w:r w:rsidR="00D03C2A">
          <w:rPr>
            <w:noProof/>
            <w:webHidden/>
          </w:rPr>
          <w:t>34</w:t>
        </w:r>
        <w:r>
          <w:rPr>
            <w:noProof/>
            <w:webHidden/>
          </w:rPr>
          <w:fldChar w:fldCharType="end"/>
        </w:r>
      </w:hyperlink>
    </w:p>
    <w:p w14:paraId="2746F298" w14:textId="79B85DC4" w:rsidR="00BE3949" w:rsidRDefault="00BE3949">
      <w:pPr>
        <w:pStyle w:val="31"/>
        <w:rPr>
          <w:rFonts w:asciiTheme="minorHAnsi" w:eastAsiaTheme="minorEastAsia" w:hAnsiTheme="minorHAnsi" w:cstheme="minorBidi"/>
          <w:kern w:val="2"/>
          <w14:ligatures w14:val="standardContextual"/>
        </w:rPr>
      </w:pPr>
      <w:hyperlink w:anchor="_Toc217283926" w:history="1">
        <w:r w:rsidRPr="00A45279">
          <w:rPr>
            <w:rStyle w:val="a3"/>
          </w:rPr>
          <w:t>Россияне могут узнать, в каком негосударственном пенсионном фонде хранится их пенсия, через "Госуслуги", онлайн в личном кабинете Социального фонда России или лично в его отделении, а также запросив данные в бухгалтерии на работе или через коммерческий банк, рассказала РИА Новости эксперт РАНХиГС Татьяна Подольская.</w:t>
        </w:r>
        <w:r>
          <w:rPr>
            <w:webHidden/>
          </w:rPr>
          <w:tab/>
        </w:r>
        <w:r>
          <w:rPr>
            <w:webHidden/>
          </w:rPr>
          <w:fldChar w:fldCharType="begin"/>
        </w:r>
        <w:r>
          <w:rPr>
            <w:webHidden/>
          </w:rPr>
          <w:instrText xml:space="preserve"> PAGEREF _Toc217283926 \h </w:instrText>
        </w:r>
        <w:r>
          <w:rPr>
            <w:webHidden/>
          </w:rPr>
        </w:r>
        <w:r>
          <w:rPr>
            <w:webHidden/>
          </w:rPr>
          <w:fldChar w:fldCharType="separate"/>
        </w:r>
        <w:r w:rsidR="00D03C2A">
          <w:rPr>
            <w:webHidden/>
          </w:rPr>
          <w:t>34</w:t>
        </w:r>
        <w:r>
          <w:rPr>
            <w:webHidden/>
          </w:rPr>
          <w:fldChar w:fldCharType="end"/>
        </w:r>
      </w:hyperlink>
    </w:p>
    <w:p w14:paraId="67D57DCB" w14:textId="540ADAB4"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27" w:history="1">
        <w:r w:rsidRPr="00A45279">
          <w:rPr>
            <w:rStyle w:val="a3"/>
            <w:noProof/>
            <w:lang w:val="en-US"/>
          </w:rPr>
          <w:t>RT</w:t>
        </w:r>
        <w:r w:rsidRPr="00A45279">
          <w:rPr>
            <w:rStyle w:val="a3"/>
            <w:noProof/>
          </w:rPr>
          <w:t>, 20.12.2025, Юрист Русяев объяснил, можно ли удерживать пенсию в счёт долга</w:t>
        </w:r>
        <w:r>
          <w:rPr>
            <w:noProof/>
            <w:webHidden/>
          </w:rPr>
          <w:tab/>
        </w:r>
        <w:r>
          <w:rPr>
            <w:noProof/>
            <w:webHidden/>
          </w:rPr>
          <w:fldChar w:fldCharType="begin"/>
        </w:r>
        <w:r>
          <w:rPr>
            <w:noProof/>
            <w:webHidden/>
          </w:rPr>
          <w:instrText xml:space="preserve"> PAGEREF _Toc217283927 \h </w:instrText>
        </w:r>
        <w:r>
          <w:rPr>
            <w:noProof/>
            <w:webHidden/>
          </w:rPr>
        </w:r>
        <w:r>
          <w:rPr>
            <w:noProof/>
            <w:webHidden/>
          </w:rPr>
          <w:fldChar w:fldCharType="separate"/>
        </w:r>
        <w:r w:rsidR="00D03C2A">
          <w:rPr>
            <w:noProof/>
            <w:webHidden/>
          </w:rPr>
          <w:t>35</w:t>
        </w:r>
        <w:r>
          <w:rPr>
            <w:noProof/>
            <w:webHidden/>
          </w:rPr>
          <w:fldChar w:fldCharType="end"/>
        </w:r>
      </w:hyperlink>
    </w:p>
    <w:p w14:paraId="0447C704" w14:textId="094203FF" w:rsidR="00BE3949" w:rsidRDefault="00BE3949">
      <w:pPr>
        <w:pStyle w:val="31"/>
        <w:rPr>
          <w:rFonts w:asciiTheme="minorHAnsi" w:eastAsiaTheme="minorEastAsia" w:hAnsiTheme="minorHAnsi" w:cstheme="minorBidi"/>
          <w:kern w:val="2"/>
          <w14:ligatures w14:val="standardContextual"/>
        </w:rPr>
      </w:pPr>
      <w:hyperlink w:anchor="_Toc217283928" w:history="1">
        <w:r w:rsidRPr="00A45279">
          <w:rPr>
            <w:rStyle w:val="a3"/>
          </w:rPr>
          <w:t xml:space="preserve">Управляющий партнёр компании «Русяев и партнёры», юрист Илья Русяев рассказал </w:t>
        </w:r>
        <w:r w:rsidRPr="00A45279">
          <w:rPr>
            <w:rStyle w:val="a3"/>
            <w:lang w:val="en-US"/>
          </w:rPr>
          <w:t>RT</w:t>
        </w:r>
        <w:r w:rsidRPr="00A45279">
          <w:rPr>
            <w:rStyle w:val="a3"/>
          </w:rPr>
          <w:t xml:space="preserve"> можно ли удерживать пенсию в счёт долга.</w:t>
        </w:r>
        <w:r>
          <w:rPr>
            <w:webHidden/>
          </w:rPr>
          <w:tab/>
        </w:r>
        <w:r>
          <w:rPr>
            <w:webHidden/>
          </w:rPr>
          <w:fldChar w:fldCharType="begin"/>
        </w:r>
        <w:r>
          <w:rPr>
            <w:webHidden/>
          </w:rPr>
          <w:instrText xml:space="preserve"> PAGEREF _Toc217283928 \h </w:instrText>
        </w:r>
        <w:r>
          <w:rPr>
            <w:webHidden/>
          </w:rPr>
        </w:r>
        <w:r>
          <w:rPr>
            <w:webHidden/>
          </w:rPr>
          <w:fldChar w:fldCharType="separate"/>
        </w:r>
        <w:r w:rsidR="00D03C2A">
          <w:rPr>
            <w:webHidden/>
          </w:rPr>
          <w:t>35</w:t>
        </w:r>
        <w:r>
          <w:rPr>
            <w:webHidden/>
          </w:rPr>
          <w:fldChar w:fldCharType="end"/>
        </w:r>
      </w:hyperlink>
    </w:p>
    <w:p w14:paraId="50AA9801" w14:textId="4727006D"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29" w:history="1">
        <w:r w:rsidRPr="00A45279">
          <w:rPr>
            <w:rStyle w:val="a3"/>
            <w:noProof/>
          </w:rPr>
          <w:t>Ridus.ru, 19.12.2025, Депутат Говырин: с 1 января 2026 года повысят пенсии для достигших 80 лет</w:t>
        </w:r>
        <w:r>
          <w:rPr>
            <w:noProof/>
            <w:webHidden/>
          </w:rPr>
          <w:tab/>
        </w:r>
        <w:r>
          <w:rPr>
            <w:noProof/>
            <w:webHidden/>
          </w:rPr>
          <w:fldChar w:fldCharType="begin"/>
        </w:r>
        <w:r>
          <w:rPr>
            <w:noProof/>
            <w:webHidden/>
          </w:rPr>
          <w:instrText xml:space="preserve"> PAGEREF _Toc217283929 \h </w:instrText>
        </w:r>
        <w:r>
          <w:rPr>
            <w:noProof/>
            <w:webHidden/>
          </w:rPr>
        </w:r>
        <w:r>
          <w:rPr>
            <w:noProof/>
            <w:webHidden/>
          </w:rPr>
          <w:fldChar w:fldCharType="separate"/>
        </w:r>
        <w:r w:rsidR="00D03C2A">
          <w:rPr>
            <w:noProof/>
            <w:webHidden/>
          </w:rPr>
          <w:t>36</w:t>
        </w:r>
        <w:r>
          <w:rPr>
            <w:noProof/>
            <w:webHidden/>
          </w:rPr>
          <w:fldChar w:fldCharType="end"/>
        </w:r>
      </w:hyperlink>
    </w:p>
    <w:p w14:paraId="3B963701" w14:textId="71F1D1A0" w:rsidR="00BE3949" w:rsidRDefault="00BE3949">
      <w:pPr>
        <w:pStyle w:val="31"/>
        <w:rPr>
          <w:rFonts w:asciiTheme="minorHAnsi" w:eastAsiaTheme="minorEastAsia" w:hAnsiTheme="minorHAnsi" w:cstheme="minorBidi"/>
          <w:kern w:val="2"/>
          <w14:ligatures w14:val="standardContextual"/>
        </w:rPr>
      </w:pPr>
      <w:hyperlink w:anchor="_Toc217283930" w:history="1">
        <w:r w:rsidRPr="00A45279">
          <w:rPr>
            <w:rStyle w:val="a3"/>
          </w:rPr>
          <w:t>С начала 2026 года некоторые пенсионеры получат увеличение выплат, сообщил депутат Государственной думы от партии «Единая Россия» Алексей Говырин. Повышение пенсий предусматривается для граждан, которым исполнится 80 лет в декабре 2025 года, а также для тех, кто в этот период будет признан инвалидом I группы.</w:t>
        </w:r>
        <w:r>
          <w:rPr>
            <w:webHidden/>
          </w:rPr>
          <w:tab/>
        </w:r>
        <w:r>
          <w:rPr>
            <w:webHidden/>
          </w:rPr>
          <w:fldChar w:fldCharType="begin"/>
        </w:r>
        <w:r>
          <w:rPr>
            <w:webHidden/>
          </w:rPr>
          <w:instrText xml:space="preserve"> PAGEREF _Toc217283930 \h </w:instrText>
        </w:r>
        <w:r>
          <w:rPr>
            <w:webHidden/>
          </w:rPr>
        </w:r>
        <w:r>
          <w:rPr>
            <w:webHidden/>
          </w:rPr>
          <w:fldChar w:fldCharType="separate"/>
        </w:r>
        <w:r w:rsidR="00D03C2A">
          <w:rPr>
            <w:webHidden/>
          </w:rPr>
          <w:t>36</w:t>
        </w:r>
        <w:r>
          <w:rPr>
            <w:webHidden/>
          </w:rPr>
          <w:fldChar w:fldCharType="end"/>
        </w:r>
      </w:hyperlink>
    </w:p>
    <w:p w14:paraId="0CC8F6A3" w14:textId="5F1F5218"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31" w:history="1">
        <w:r w:rsidRPr="00A45279">
          <w:rPr>
            <w:rStyle w:val="a3"/>
            <w:noProof/>
          </w:rPr>
          <w:t>Audit-it.ru, 19.12.2025, Соцфонд рассказал, кому положены выплаты пенсионных накоплений и в каком виде их платят</w:t>
        </w:r>
        <w:r>
          <w:rPr>
            <w:noProof/>
            <w:webHidden/>
          </w:rPr>
          <w:tab/>
        </w:r>
        <w:r>
          <w:rPr>
            <w:noProof/>
            <w:webHidden/>
          </w:rPr>
          <w:fldChar w:fldCharType="begin"/>
        </w:r>
        <w:r>
          <w:rPr>
            <w:noProof/>
            <w:webHidden/>
          </w:rPr>
          <w:instrText xml:space="preserve"> PAGEREF _Toc217283931 \h </w:instrText>
        </w:r>
        <w:r>
          <w:rPr>
            <w:noProof/>
            <w:webHidden/>
          </w:rPr>
        </w:r>
        <w:r>
          <w:rPr>
            <w:noProof/>
            <w:webHidden/>
          </w:rPr>
          <w:fldChar w:fldCharType="separate"/>
        </w:r>
        <w:r w:rsidR="00D03C2A">
          <w:rPr>
            <w:noProof/>
            <w:webHidden/>
          </w:rPr>
          <w:t>36</w:t>
        </w:r>
        <w:r>
          <w:rPr>
            <w:noProof/>
            <w:webHidden/>
          </w:rPr>
          <w:fldChar w:fldCharType="end"/>
        </w:r>
      </w:hyperlink>
    </w:p>
    <w:p w14:paraId="14AA7374" w14:textId="61F77FC7" w:rsidR="00BE3949" w:rsidRDefault="00BE3949">
      <w:pPr>
        <w:pStyle w:val="31"/>
        <w:rPr>
          <w:rFonts w:asciiTheme="minorHAnsi" w:eastAsiaTheme="minorEastAsia" w:hAnsiTheme="minorHAnsi" w:cstheme="minorBidi"/>
          <w:kern w:val="2"/>
          <w14:ligatures w14:val="standardContextual"/>
        </w:rPr>
      </w:pPr>
      <w:hyperlink w:anchor="_Toc217283932" w:history="1">
        <w:r w:rsidRPr="00A45279">
          <w:rPr>
            <w:rStyle w:val="a3"/>
          </w:rPr>
          <w:t>Большинство из тех, кому были назначены накопленные средства, получили их одной выплатой, но некоторым назначены пенсии.</w:t>
        </w:r>
        <w:r>
          <w:rPr>
            <w:webHidden/>
          </w:rPr>
          <w:tab/>
        </w:r>
        <w:r>
          <w:rPr>
            <w:webHidden/>
          </w:rPr>
          <w:fldChar w:fldCharType="begin"/>
        </w:r>
        <w:r>
          <w:rPr>
            <w:webHidden/>
          </w:rPr>
          <w:instrText xml:space="preserve"> PAGEREF _Toc217283932 \h </w:instrText>
        </w:r>
        <w:r>
          <w:rPr>
            <w:webHidden/>
          </w:rPr>
        </w:r>
        <w:r>
          <w:rPr>
            <w:webHidden/>
          </w:rPr>
          <w:fldChar w:fldCharType="separate"/>
        </w:r>
        <w:r w:rsidR="00D03C2A">
          <w:rPr>
            <w:webHidden/>
          </w:rPr>
          <w:t>36</w:t>
        </w:r>
        <w:r>
          <w:rPr>
            <w:webHidden/>
          </w:rPr>
          <w:fldChar w:fldCharType="end"/>
        </w:r>
      </w:hyperlink>
    </w:p>
    <w:p w14:paraId="6A1BF15F" w14:textId="377A5722"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33" w:history="1">
        <w:r w:rsidRPr="00A45279">
          <w:rPr>
            <w:rStyle w:val="a3"/>
            <w:noProof/>
          </w:rPr>
          <w:t>Лента.ру, 19.12.2025, 13-я пенсия: что это такое? Ждать ли пенсионерам такую выплату в 2025 году</w:t>
        </w:r>
        <w:r>
          <w:rPr>
            <w:noProof/>
            <w:webHidden/>
          </w:rPr>
          <w:tab/>
        </w:r>
        <w:r>
          <w:rPr>
            <w:noProof/>
            <w:webHidden/>
          </w:rPr>
          <w:fldChar w:fldCharType="begin"/>
        </w:r>
        <w:r>
          <w:rPr>
            <w:noProof/>
            <w:webHidden/>
          </w:rPr>
          <w:instrText xml:space="preserve"> PAGEREF _Toc217283933 \h </w:instrText>
        </w:r>
        <w:r>
          <w:rPr>
            <w:noProof/>
            <w:webHidden/>
          </w:rPr>
        </w:r>
        <w:r>
          <w:rPr>
            <w:noProof/>
            <w:webHidden/>
          </w:rPr>
          <w:fldChar w:fldCharType="separate"/>
        </w:r>
        <w:r w:rsidR="00D03C2A">
          <w:rPr>
            <w:noProof/>
            <w:webHidden/>
          </w:rPr>
          <w:t>37</w:t>
        </w:r>
        <w:r>
          <w:rPr>
            <w:noProof/>
            <w:webHidden/>
          </w:rPr>
          <w:fldChar w:fldCharType="end"/>
        </w:r>
      </w:hyperlink>
    </w:p>
    <w:p w14:paraId="4D07A73F" w14:textId="6205828B" w:rsidR="00BE3949" w:rsidRDefault="00BE3949">
      <w:pPr>
        <w:pStyle w:val="31"/>
        <w:rPr>
          <w:rFonts w:asciiTheme="minorHAnsi" w:eastAsiaTheme="minorEastAsia" w:hAnsiTheme="minorHAnsi" w:cstheme="minorBidi"/>
          <w:kern w:val="2"/>
          <w14:ligatures w14:val="standardContextual"/>
        </w:rPr>
      </w:pPr>
      <w:hyperlink w:anchor="_Toc217283934" w:history="1">
        <w:r w:rsidRPr="00A45279">
          <w:rPr>
            <w:rStyle w:val="a3"/>
          </w:rPr>
          <w:t>Почти треть россиян считает, что им не будет хватать пенсии, и собирается заранее начать откладывать деньги на этот период жизни. В медиа звучат идеи дополнительной поддержки пенсионеров, говорят и о 13-й пенсии в декабре. Будет ли 13-я пенсия в декабре 2025 года и что это вообще такое, читайте в материале «Ленты.ру».</w:t>
        </w:r>
        <w:r>
          <w:rPr>
            <w:webHidden/>
          </w:rPr>
          <w:tab/>
        </w:r>
        <w:r>
          <w:rPr>
            <w:webHidden/>
          </w:rPr>
          <w:fldChar w:fldCharType="begin"/>
        </w:r>
        <w:r>
          <w:rPr>
            <w:webHidden/>
          </w:rPr>
          <w:instrText xml:space="preserve"> PAGEREF _Toc217283934 \h </w:instrText>
        </w:r>
        <w:r>
          <w:rPr>
            <w:webHidden/>
          </w:rPr>
        </w:r>
        <w:r>
          <w:rPr>
            <w:webHidden/>
          </w:rPr>
          <w:fldChar w:fldCharType="separate"/>
        </w:r>
        <w:r w:rsidR="00D03C2A">
          <w:rPr>
            <w:webHidden/>
          </w:rPr>
          <w:t>37</w:t>
        </w:r>
        <w:r>
          <w:rPr>
            <w:webHidden/>
          </w:rPr>
          <w:fldChar w:fldCharType="end"/>
        </w:r>
      </w:hyperlink>
    </w:p>
    <w:p w14:paraId="39A7FEA5" w14:textId="7F1A5302"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35" w:history="1">
        <w:r w:rsidRPr="00A45279">
          <w:rPr>
            <w:rStyle w:val="a3"/>
            <w:noProof/>
          </w:rPr>
          <w:t>Экология Севера, 22.12.2025, Пенсии подрастут, но не всем одинаково: что меняется для россиян уже с января</w:t>
        </w:r>
        <w:r>
          <w:rPr>
            <w:noProof/>
            <w:webHidden/>
          </w:rPr>
          <w:tab/>
        </w:r>
        <w:r>
          <w:rPr>
            <w:noProof/>
            <w:webHidden/>
          </w:rPr>
          <w:fldChar w:fldCharType="begin"/>
        </w:r>
        <w:r>
          <w:rPr>
            <w:noProof/>
            <w:webHidden/>
          </w:rPr>
          <w:instrText xml:space="preserve"> PAGEREF _Toc217283935 \h </w:instrText>
        </w:r>
        <w:r>
          <w:rPr>
            <w:noProof/>
            <w:webHidden/>
          </w:rPr>
        </w:r>
        <w:r>
          <w:rPr>
            <w:noProof/>
            <w:webHidden/>
          </w:rPr>
          <w:fldChar w:fldCharType="separate"/>
        </w:r>
        <w:r w:rsidR="00D03C2A">
          <w:rPr>
            <w:noProof/>
            <w:webHidden/>
          </w:rPr>
          <w:t>40</w:t>
        </w:r>
        <w:r>
          <w:rPr>
            <w:noProof/>
            <w:webHidden/>
          </w:rPr>
          <w:fldChar w:fldCharType="end"/>
        </w:r>
      </w:hyperlink>
    </w:p>
    <w:p w14:paraId="7CE0C2D9" w14:textId="114D770E" w:rsidR="00BE3949" w:rsidRDefault="00BE3949">
      <w:pPr>
        <w:pStyle w:val="31"/>
        <w:rPr>
          <w:rFonts w:asciiTheme="minorHAnsi" w:eastAsiaTheme="minorEastAsia" w:hAnsiTheme="minorHAnsi" w:cstheme="minorBidi"/>
          <w:kern w:val="2"/>
          <w14:ligatures w14:val="standardContextual"/>
        </w:rPr>
      </w:pPr>
      <w:hyperlink w:anchor="_Toc217283936" w:history="1">
        <w:r w:rsidRPr="00A45279">
          <w:rPr>
            <w:rStyle w:val="a3"/>
          </w:rPr>
          <w:t>В 2026 году пенсионная система России вступит в новый этап изменений, затрагивающих как размеры выплат, так и базовые социальные ориентиры. Корректировки коснутся большинства получателей пенсий и будут реализованы в разные периоды года. Об этом сообщил член Комитета Госдумы по бюджету и налогам Никита Чаплин, его комментарии приводит "Парламентская газета".</w:t>
        </w:r>
        <w:r>
          <w:rPr>
            <w:webHidden/>
          </w:rPr>
          <w:tab/>
        </w:r>
        <w:r>
          <w:rPr>
            <w:webHidden/>
          </w:rPr>
          <w:fldChar w:fldCharType="begin"/>
        </w:r>
        <w:r>
          <w:rPr>
            <w:webHidden/>
          </w:rPr>
          <w:instrText xml:space="preserve"> PAGEREF _Toc217283936 \h </w:instrText>
        </w:r>
        <w:r>
          <w:rPr>
            <w:webHidden/>
          </w:rPr>
        </w:r>
        <w:r>
          <w:rPr>
            <w:webHidden/>
          </w:rPr>
          <w:fldChar w:fldCharType="separate"/>
        </w:r>
        <w:r w:rsidR="00D03C2A">
          <w:rPr>
            <w:webHidden/>
          </w:rPr>
          <w:t>40</w:t>
        </w:r>
        <w:r>
          <w:rPr>
            <w:webHidden/>
          </w:rPr>
          <w:fldChar w:fldCharType="end"/>
        </w:r>
      </w:hyperlink>
    </w:p>
    <w:p w14:paraId="55A006E7" w14:textId="31E24C33"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37" w:history="1">
        <w:r w:rsidRPr="00A45279">
          <w:rPr>
            <w:rStyle w:val="a3"/>
            <w:noProof/>
          </w:rPr>
          <w:t>Национальная Информационная группа, 19.12.2025, Не просто цифры: почему работающие инвалиды будут получать на сотни рублей больше</w:t>
        </w:r>
        <w:r>
          <w:rPr>
            <w:noProof/>
            <w:webHidden/>
          </w:rPr>
          <w:tab/>
        </w:r>
        <w:r>
          <w:rPr>
            <w:noProof/>
            <w:webHidden/>
          </w:rPr>
          <w:fldChar w:fldCharType="begin"/>
        </w:r>
        <w:r>
          <w:rPr>
            <w:noProof/>
            <w:webHidden/>
          </w:rPr>
          <w:instrText xml:space="preserve"> PAGEREF _Toc217283937 \h </w:instrText>
        </w:r>
        <w:r>
          <w:rPr>
            <w:noProof/>
            <w:webHidden/>
          </w:rPr>
        </w:r>
        <w:r>
          <w:rPr>
            <w:noProof/>
            <w:webHidden/>
          </w:rPr>
          <w:fldChar w:fldCharType="separate"/>
        </w:r>
        <w:r w:rsidR="00D03C2A">
          <w:rPr>
            <w:noProof/>
            <w:webHidden/>
          </w:rPr>
          <w:t>41</w:t>
        </w:r>
        <w:r>
          <w:rPr>
            <w:noProof/>
            <w:webHidden/>
          </w:rPr>
          <w:fldChar w:fldCharType="end"/>
        </w:r>
      </w:hyperlink>
    </w:p>
    <w:p w14:paraId="7735A05C" w14:textId="6D1E78EA" w:rsidR="00BE3949" w:rsidRDefault="00BE3949">
      <w:pPr>
        <w:pStyle w:val="31"/>
        <w:rPr>
          <w:rFonts w:asciiTheme="minorHAnsi" w:eastAsiaTheme="minorEastAsia" w:hAnsiTheme="minorHAnsi" w:cstheme="minorBidi"/>
          <w:kern w:val="2"/>
          <w14:ligatures w14:val="standardContextual"/>
        </w:rPr>
      </w:pPr>
      <w:hyperlink w:anchor="_Toc217283938" w:history="1">
        <w:r w:rsidRPr="00A45279">
          <w:rPr>
            <w:rStyle w:val="a3"/>
          </w:rPr>
          <w:t>В 2026 году средняя пенсия по инвалидности в России, по оценкам, превысит отметку в 17 тысяч рублей. Расчеты показывают небольшую разницу между выплатами для работающих и неработающих получателей, однако общий уровень остается близким.</w:t>
        </w:r>
        <w:r>
          <w:rPr>
            <w:webHidden/>
          </w:rPr>
          <w:tab/>
        </w:r>
        <w:r>
          <w:rPr>
            <w:webHidden/>
          </w:rPr>
          <w:fldChar w:fldCharType="begin"/>
        </w:r>
        <w:r>
          <w:rPr>
            <w:webHidden/>
          </w:rPr>
          <w:instrText xml:space="preserve"> PAGEREF _Toc217283938 \h </w:instrText>
        </w:r>
        <w:r>
          <w:rPr>
            <w:webHidden/>
          </w:rPr>
        </w:r>
        <w:r>
          <w:rPr>
            <w:webHidden/>
          </w:rPr>
          <w:fldChar w:fldCharType="separate"/>
        </w:r>
        <w:r w:rsidR="00D03C2A">
          <w:rPr>
            <w:webHidden/>
          </w:rPr>
          <w:t>41</w:t>
        </w:r>
        <w:r>
          <w:rPr>
            <w:webHidden/>
          </w:rPr>
          <w:fldChar w:fldCharType="end"/>
        </w:r>
      </w:hyperlink>
    </w:p>
    <w:p w14:paraId="5F55DE75" w14:textId="4D3160DB"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39" w:history="1">
        <w:r w:rsidRPr="00A45279">
          <w:rPr>
            <w:rStyle w:val="a3"/>
            <w:noProof/>
          </w:rPr>
          <w:t>Конкурент, 19.12.2025, Один показатель меняет все. Предпенсионерам светит выплата в 440 тысяч рублей</w:t>
        </w:r>
        <w:r>
          <w:rPr>
            <w:noProof/>
            <w:webHidden/>
          </w:rPr>
          <w:tab/>
        </w:r>
        <w:r>
          <w:rPr>
            <w:noProof/>
            <w:webHidden/>
          </w:rPr>
          <w:fldChar w:fldCharType="begin"/>
        </w:r>
        <w:r>
          <w:rPr>
            <w:noProof/>
            <w:webHidden/>
          </w:rPr>
          <w:instrText xml:space="preserve"> PAGEREF _Toc217283939 \h </w:instrText>
        </w:r>
        <w:r>
          <w:rPr>
            <w:noProof/>
            <w:webHidden/>
          </w:rPr>
        </w:r>
        <w:r>
          <w:rPr>
            <w:noProof/>
            <w:webHidden/>
          </w:rPr>
          <w:fldChar w:fldCharType="separate"/>
        </w:r>
        <w:r w:rsidR="00D03C2A">
          <w:rPr>
            <w:noProof/>
            <w:webHidden/>
          </w:rPr>
          <w:t>42</w:t>
        </w:r>
        <w:r>
          <w:rPr>
            <w:noProof/>
            <w:webHidden/>
          </w:rPr>
          <w:fldChar w:fldCharType="end"/>
        </w:r>
      </w:hyperlink>
    </w:p>
    <w:p w14:paraId="7C442437" w14:textId="71AB3A5F" w:rsidR="00BE3949" w:rsidRDefault="00BE3949">
      <w:pPr>
        <w:pStyle w:val="31"/>
        <w:rPr>
          <w:rFonts w:asciiTheme="minorHAnsi" w:eastAsiaTheme="minorEastAsia" w:hAnsiTheme="minorHAnsi" w:cstheme="minorBidi"/>
          <w:kern w:val="2"/>
          <w14:ligatures w14:val="standardContextual"/>
        </w:rPr>
      </w:pPr>
      <w:hyperlink w:anchor="_Toc217283940" w:history="1">
        <w:r w:rsidRPr="00A45279">
          <w:rPr>
            <w:rStyle w:val="a3"/>
          </w:rPr>
          <w:t>В 2026 г. россияне смогут единовременно получить до 440 тыс. руб. пенсионных накоплений. Размер накопительной пенсии рассчитывается путем деления общей суммы накоплений на ожидаемый период выплат. В 2025 и 2026 гг. этот период составит 270 месяцев.</w:t>
        </w:r>
        <w:r>
          <w:rPr>
            <w:webHidden/>
          </w:rPr>
          <w:tab/>
        </w:r>
        <w:r>
          <w:rPr>
            <w:webHidden/>
          </w:rPr>
          <w:fldChar w:fldCharType="begin"/>
        </w:r>
        <w:r>
          <w:rPr>
            <w:webHidden/>
          </w:rPr>
          <w:instrText xml:space="preserve"> PAGEREF _Toc217283940 \h </w:instrText>
        </w:r>
        <w:r>
          <w:rPr>
            <w:webHidden/>
          </w:rPr>
        </w:r>
        <w:r>
          <w:rPr>
            <w:webHidden/>
          </w:rPr>
          <w:fldChar w:fldCharType="separate"/>
        </w:r>
        <w:r w:rsidR="00D03C2A">
          <w:rPr>
            <w:webHidden/>
          </w:rPr>
          <w:t>42</w:t>
        </w:r>
        <w:r>
          <w:rPr>
            <w:webHidden/>
          </w:rPr>
          <w:fldChar w:fldCharType="end"/>
        </w:r>
      </w:hyperlink>
    </w:p>
    <w:p w14:paraId="5D2E3988" w14:textId="6B7FF386"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41" w:history="1">
        <w:r w:rsidRPr="00A45279">
          <w:rPr>
            <w:rStyle w:val="a3"/>
            <w:noProof/>
          </w:rPr>
          <w:t>Конкурент, 19.12.2025, Доходы пенсионеров изменятся с 1 января 2026 года – подробности</w:t>
        </w:r>
        <w:r>
          <w:rPr>
            <w:noProof/>
            <w:webHidden/>
          </w:rPr>
          <w:tab/>
        </w:r>
        <w:r>
          <w:rPr>
            <w:noProof/>
            <w:webHidden/>
          </w:rPr>
          <w:fldChar w:fldCharType="begin"/>
        </w:r>
        <w:r>
          <w:rPr>
            <w:noProof/>
            <w:webHidden/>
          </w:rPr>
          <w:instrText xml:space="preserve"> PAGEREF _Toc217283941 \h </w:instrText>
        </w:r>
        <w:r>
          <w:rPr>
            <w:noProof/>
            <w:webHidden/>
          </w:rPr>
        </w:r>
        <w:r>
          <w:rPr>
            <w:noProof/>
            <w:webHidden/>
          </w:rPr>
          <w:fldChar w:fldCharType="separate"/>
        </w:r>
        <w:r w:rsidR="00D03C2A">
          <w:rPr>
            <w:noProof/>
            <w:webHidden/>
          </w:rPr>
          <w:t>42</w:t>
        </w:r>
        <w:r>
          <w:rPr>
            <w:noProof/>
            <w:webHidden/>
          </w:rPr>
          <w:fldChar w:fldCharType="end"/>
        </w:r>
      </w:hyperlink>
    </w:p>
    <w:p w14:paraId="5161F172" w14:textId="053C5600" w:rsidR="00BE3949" w:rsidRDefault="00BE3949">
      <w:pPr>
        <w:pStyle w:val="31"/>
        <w:rPr>
          <w:rFonts w:asciiTheme="minorHAnsi" w:eastAsiaTheme="minorEastAsia" w:hAnsiTheme="minorHAnsi" w:cstheme="minorBidi"/>
          <w:kern w:val="2"/>
          <w14:ligatures w14:val="standardContextual"/>
        </w:rPr>
      </w:pPr>
      <w:hyperlink w:anchor="_Toc217283942" w:history="1">
        <w:r w:rsidRPr="00A45279">
          <w:rPr>
            <w:rStyle w:val="a3"/>
          </w:rPr>
          <w:t>Российские пенсионеры в 2026 г. смогут увеличить свои выплаты за счет ряда законных надбавок.</w:t>
        </w:r>
        <w:r>
          <w:rPr>
            <w:webHidden/>
          </w:rPr>
          <w:tab/>
        </w:r>
        <w:r>
          <w:rPr>
            <w:webHidden/>
          </w:rPr>
          <w:fldChar w:fldCharType="begin"/>
        </w:r>
        <w:r>
          <w:rPr>
            <w:webHidden/>
          </w:rPr>
          <w:instrText xml:space="preserve"> PAGEREF _Toc217283942 \h </w:instrText>
        </w:r>
        <w:r>
          <w:rPr>
            <w:webHidden/>
          </w:rPr>
        </w:r>
        <w:r>
          <w:rPr>
            <w:webHidden/>
          </w:rPr>
          <w:fldChar w:fldCharType="separate"/>
        </w:r>
        <w:r w:rsidR="00D03C2A">
          <w:rPr>
            <w:webHidden/>
          </w:rPr>
          <w:t>42</w:t>
        </w:r>
        <w:r>
          <w:rPr>
            <w:webHidden/>
          </w:rPr>
          <w:fldChar w:fldCharType="end"/>
        </w:r>
      </w:hyperlink>
    </w:p>
    <w:p w14:paraId="3578707E" w14:textId="2259D06F"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43" w:history="1">
        <w:r w:rsidRPr="00A45279">
          <w:rPr>
            <w:rStyle w:val="a3"/>
            <w:noProof/>
          </w:rPr>
          <w:t>PRIMPRESS, 19.12.2025, Индексация пенсий переносится с января на другой месяц. Пенсионерам объявили о новом решении</w:t>
        </w:r>
        <w:r>
          <w:rPr>
            <w:noProof/>
            <w:webHidden/>
          </w:rPr>
          <w:tab/>
        </w:r>
        <w:r>
          <w:rPr>
            <w:noProof/>
            <w:webHidden/>
          </w:rPr>
          <w:fldChar w:fldCharType="begin"/>
        </w:r>
        <w:r>
          <w:rPr>
            <w:noProof/>
            <w:webHidden/>
          </w:rPr>
          <w:instrText xml:space="preserve"> PAGEREF _Toc217283943 \h </w:instrText>
        </w:r>
        <w:r>
          <w:rPr>
            <w:noProof/>
            <w:webHidden/>
          </w:rPr>
        </w:r>
        <w:r>
          <w:rPr>
            <w:noProof/>
            <w:webHidden/>
          </w:rPr>
          <w:fldChar w:fldCharType="separate"/>
        </w:r>
        <w:r w:rsidR="00D03C2A">
          <w:rPr>
            <w:noProof/>
            <w:webHidden/>
          </w:rPr>
          <w:t>43</w:t>
        </w:r>
        <w:r>
          <w:rPr>
            <w:noProof/>
            <w:webHidden/>
          </w:rPr>
          <w:fldChar w:fldCharType="end"/>
        </w:r>
      </w:hyperlink>
    </w:p>
    <w:p w14:paraId="68804F96" w14:textId="4B4E440D" w:rsidR="00BE3949" w:rsidRDefault="00BE3949">
      <w:pPr>
        <w:pStyle w:val="31"/>
        <w:rPr>
          <w:rFonts w:asciiTheme="minorHAnsi" w:eastAsiaTheme="minorEastAsia" w:hAnsiTheme="minorHAnsi" w:cstheme="minorBidi"/>
          <w:kern w:val="2"/>
          <w14:ligatures w14:val="standardContextual"/>
        </w:rPr>
      </w:pPr>
      <w:hyperlink w:anchor="_Toc217283944" w:history="1">
        <w:r w:rsidRPr="00A45279">
          <w:rPr>
            <w:rStyle w:val="a3"/>
          </w:rPr>
          <w:t>Российским пенсионерам сообщили о существенных изменениях в планах по повышению пенсий. Властями скорректирован график индексаций: одна из ключевых прибавок, на которую многие рассчитывали, переносится на более поздний срок, сообщает PRIMPRESS.</w:t>
        </w:r>
        <w:r>
          <w:rPr>
            <w:webHidden/>
          </w:rPr>
          <w:tab/>
        </w:r>
        <w:r>
          <w:rPr>
            <w:webHidden/>
          </w:rPr>
          <w:fldChar w:fldCharType="begin"/>
        </w:r>
        <w:r>
          <w:rPr>
            <w:webHidden/>
          </w:rPr>
          <w:instrText xml:space="preserve"> PAGEREF _Toc217283944 \h </w:instrText>
        </w:r>
        <w:r>
          <w:rPr>
            <w:webHidden/>
          </w:rPr>
        </w:r>
        <w:r>
          <w:rPr>
            <w:webHidden/>
          </w:rPr>
          <w:fldChar w:fldCharType="separate"/>
        </w:r>
        <w:r w:rsidR="00D03C2A">
          <w:rPr>
            <w:webHidden/>
          </w:rPr>
          <w:t>43</w:t>
        </w:r>
        <w:r>
          <w:rPr>
            <w:webHidden/>
          </w:rPr>
          <w:fldChar w:fldCharType="end"/>
        </w:r>
      </w:hyperlink>
    </w:p>
    <w:p w14:paraId="1D7A2814" w14:textId="47BF56FB"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45" w:history="1">
        <w:r w:rsidRPr="00A45279">
          <w:rPr>
            <w:rStyle w:val="a3"/>
            <w:noProof/>
          </w:rPr>
          <w:t>PRIMPRESS, 19.12.2025, Каким пенсионерам дадут надбавку за советский стаж с 1 января 2026 года</w:t>
        </w:r>
        <w:r>
          <w:rPr>
            <w:noProof/>
            <w:webHidden/>
          </w:rPr>
          <w:tab/>
        </w:r>
        <w:r>
          <w:rPr>
            <w:noProof/>
            <w:webHidden/>
          </w:rPr>
          <w:fldChar w:fldCharType="begin"/>
        </w:r>
        <w:r>
          <w:rPr>
            <w:noProof/>
            <w:webHidden/>
          </w:rPr>
          <w:instrText xml:space="preserve"> PAGEREF _Toc217283945 \h </w:instrText>
        </w:r>
        <w:r>
          <w:rPr>
            <w:noProof/>
            <w:webHidden/>
          </w:rPr>
        </w:r>
        <w:r>
          <w:rPr>
            <w:noProof/>
            <w:webHidden/>
          </w:rPr>
          <w:fldChar w:fldCharType="separate"/>
        </w:r>
        <w:r w:rsidR="00D03C2A">
          <w:rPr>
            <w:noProof/>
            <w:webHidden/>
          </w:rPr>
          <w:t>44</w:t>
        </w:r>
        <w:r>
          <w:rPr>
            <w:noProof/>
            <w:webHidden/>
          </w:rPr>
          <w:fldChar w:fldCharType="end"/>
        </w:r>
      </w:hyperlink>
    </w:p>
    <w:p w14:paraId="72604108" w14:textId="3ECD95EF" w:rsidR="00BE3949" w:rsidRDefault="00BE3949">
      <w:pPr>
        <w:pStyle w:val="31"/>
        <w:rPr>
          <w:rFonts w:asciiTheme="minorHAnsi" w:eastAsiaTheme="minorEastAsia" w:hAnsiTheme="minorHAnsi" w:cstheme="minorBidi"/>
          <w:kern w:val="2"/>
          <w14:ligatures w14:val="standardContextual"/>
        </w:rPr>
      </w:pPr>
      <w:hyperlink w:anchor="_Toc217283946" w:history="1">
        <w:r w:rsidRPr="00A45279">
          <w:rPr>
            <w:rStyle w:val="a3"/>
          </w:rPr>
          <w:t>С 1 января 2026 года часть пенсионеров сможет получать надбавку к пенсии за советский трудовой стаж. Речь идёт о доплатах тем, кто долго работал в СССР до 2002 года и при этом имеет относительно невысокую пенсию по нынешним меркам, сообщает PRIMPRESS.</w:t>
        </w:r>
        <w:r>
          <w:rPr>
            <w:webHidden/>
          </w:rPr>
          <w:tab/>
        </w:r>
        <w:r>
          <w:rPr>
            <w:webHidden/>
          </w:rPr>
          <w:fldChar w:fldCharType="begin"/>
        </w:r>
        <w:r>
          <w:rPr>
            <w:webHidden/>
          </w:rPr>
          <w:instrText xml:space="preserve"> PAGEREF _Toc217283946 \h </w:instrText>
        </w:r>
        <w:r>
          <w:rPr>
            <w:webHidden/>
          </w:rPr>
        </w:r>
        <w:r>
          <w:rPr>
            <w:webHidden/>
          </w:rPr>
          <w:fldChar w:fldCharType="separate"/>
        </w:r>
        <w:r w:rsidR="00D03C2A">
          <w:rPr>
            <w:webHidden/>
          </w:rPr>
          <w:t>44</w:t>
        </w:r>
        <w:r>
          <w:rPr>
            <w:webHidden/>
          </w:rPr>
          <w:fldChar w:fldCharType="end"/>
        </w:r>
      </w:hyperlink>
    </w:p>
    <w:p w14:paraId="71ABD1D4" w14:textId="76640B76"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47" w:history="1">
        <w:r w:rsidRPr="00A45279">
          <w:rPr>
            <w:rStyle w:val="a3"/>
            <w:noProof/>
          </w:rPr>
          <w:t>PRIMPRESS, 19.12.2025, Каким пенсионерам придется вернуть обратно часть выданной пенсии с 1 января 2026 года</w:t>
        </w:r>
        <w:r>
          <w:rPr>
            <w:noProof/>
            <w:webHidden/>
          </w:rPr>
          <w:tab/>
        </w:r>
        <w:r>
          <w:rPr>
            <w:noProof/>
            <w:webHidden/>
          </w:rPr>
          <w:fldChar w:fldCharType="begin"/>
        </w:r>
        <w:r>
          <w:rPr>
            <w:noProof/>
            <w:webHidden/>
          </w:rPr>
          <w:instrText xml:space="preserve"> PAGEREF _Toc217283947 \h </w:instrText>
        </w:r>
        <w:r>
          <w:rPr>
            <w:noProof/>
            <w:webHidden/>
          </w:rPr>
        </w:r>
        <w:r>
          <w:rPr>
            <w:noProof/>
            <w:webHidden/>
          </w:rPr>
          <w:fldChar w:fldCharType="separate"/>
        </w:r>
        <w:r w:rsidR="00D03C2A">
          <w:rPr>
            <w:noProof/>
            <w:webHidden/>
          </w:rPr>
          <w:t>46</w:t>
        </w:r>
        <w:r>
          <w:rPr>
            <w:noProof/>
            <w:webHidden/>
          </w:rPr>
          <w:fldChar w:fldCharType="end"/>
        </w:r>
      </w:hyperlink>
    </w:p>
    <w:p w14:paraId="679DB104" w14:textId="0800441E" w:rsidR="00BE3949" w:rsidRDefault="00BE3949">
      <w:pPr>
        <w:pStyle w:val="31"/>
        <w:rPr>
          <w:rFonts w:asciiTheme="minorHAnsi" w:eastAsiaTheme="minorEastAsia" w:hAnsiTheme="minorHAnsi" w:cstheme="minorBidi"/>
          <w:kern w:val="2"/>
          <w14:ligatures w14:val="standardContextual"/>
        </w:rPr>
      </w:pPr>
      <w:hyperlink w:anchor="_Toc217283948" w:history="1">
        <w:r w:rsidRPr="00A45279">
          <w:rPr>
            <w:rStyle w:val="a3"/>
          </w:rPr>
          <w:t>С 1 января 2026 года для части пенсионеров может возникнуть обязанность вернуть государству излишне выплаченные суммы пенсии. Речь не о «штрафах для всех», а о случаях, когда выплаты были начислены неправильно — по ошибке или из</w:t>
        </w:r>
        <w:r w:rsidRPr="00A45279">
          <w:rPr>
            <w:rStyle w:val="a3"/>
            <w:rFonts w:ascii="Cambria Math" w:hAnsi="Cambria Math" w:cs="Cambria Math"/>
          </w:rPr>
          <w:t>‑</w:t>
        </w:r>
        <w:r w:rsidRPr="00A45279">
          <w:rPr>
            <w:rStyle w:val="a3"/>
          </w:rPr>
          <w:t>за непредоставления важной информации, сообщает PRIMPRESS.</w:t>
        </w:r>
        <w:r>
          <w:rPr>
            <w:webHidden/>
          </w:rPr>
          <w:tab/>
        </w:r>
        <w:r>
          <w:rPr>
            <w:webHidden/>
          </w:rPr>
          <w:fldChar w:fldCharType="begin"/>
        </w:r>
        <w:r>
          <w:rPr>
            <w:webHidden/>
          </w:rPr>
          <w:instrText xml:space="preserve"> PAGEREF _Toc217283948 \h </w:instrText>
        </w:r>
        <w:r>
          <w:rPr>
            <w:webHidden/>
          </w:rPr>
        </w:r>
        <w:r>
          <w:rPr>
            <w:webHidden/>
          </w:rPr>
          <w:fldChar w:fldCharType="separate"/>
        </w:r>
        <w:r w:rsidR="00D03C2A">
          <w:rPr>
            <w:webHidden/>
          </w:rPr>
          <w:t>46</w:t>
        </w:r>
        <w:r>
          <w:rPr>
            <w:webHidden/>
          </w:rPr>
          <w:fldChar w:fldCharType="end"/>
        </w:r>
      </w:hyperlink>
    </w:p>
    <w:p w14:paraId="279CE229" w14:textId="361E2C4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49" w:history="1">
        <w:r w:rsidRPr="00A45279">
          <w:rPr>
            <w:rStyle w:val="a3"/>
            <w:noProof/>
          </w:rPr>
          <w:t>Страхование сегодня, 19.12.2025, Как накопить на пенсию?</w:t>
        </w:r>
        <w:r>
          <w:rPr>
            <w:noProof/>
            <w:webHidden/>
          </w:rPr>
          <w:tab/>
        </w:r>
        <w:r>
          <w:rPr>
            <w:noProof/>
            <w:webHidden/>
          </w:rPr>
          <w:fldChar w:fldCharType="begin"/>
        </w:r>
        <w:r>
          <w:rPr>
            <w:noProof/>
            <w:webHidden/>
          </w:rPr>
          <w:instrText xml:space="preserve"> PAGEREF _Toc217283949 \h </w:instrText>
        </w:r>
        <w:r>
          <w:rPr>
            <w:noProof/>
            <w:webHidden/>
          </w:rPr>
        </w:r>
        <w:r>
          <w:rPr>
            <w:noProof/>
            <w:webHidden/>
          </w:rPr>
          <w:fldChar w:fldCharType="separate"/>
        </w:r>
        <w:r w:rsidR="00D03C2A">
          <w:rPr>
            <w:noProof/>
            <w:webHidden/>
          </w:rPr>
          <w:t>47</w:t>
        </w:r>
        <w:r>
          <w:rPr>
            <w:noProof/>
            <w:webHidden/>
          </w:rPr>
          <w:fldChar w:fldCharType="end"/>
        </w:r>
      </w:hyperlink>
    </w:p>
    <w:p w14:paraId="489D1476" w14:textId="2CD79E5A" w:rsidR="00BE3949" w:rsidRDefault="00BE3949">
      <w:pPr>
        <w:pStyle w:val="31"/>
        <w:rPr>
          <w:rFonts w:asciiTheme="minorHAnsi" w:eastAsiaTheme="minorEastAsia" w:hAnsiTheme="minorHAnsi" w:cstheme="minorBidi"/>
          <w:kern w:val="2"/>
          <w14:ligatures w14:val="standardContextual"/>
        </w:rPr>
      </w:pPr>
      <w:hyperlink w:anchor="_Toc217283950" w:history="1">
        <w:r w:rsidRPr="00A45279">
          <w:rPr>
            <w:rStyle w:val="a3"/>
          </w:rPr>
          <w:t>Оптимальный возраст, чтобы задуматься о пенсии - 25-30 лет. К этому времени у большинства появляется стабильный доход, а небольшие регулярные взносы за 25-30 лет могут сформировать серьёзный капитал. Если начать копить позже, придётся и откладывать больше: с 40 лет человеку нужно ежемесячно откладывать почти вдвое больше, чем тому, кто начал в 25. Это объясняется эффектом сложных процентов, когда прибыль от вложений тоже начинает приносить доход.</w:t>
        </w:r>
        <w:r>
          <w:rPr>
            <w:webHidden/>
          </w:rPr>
          <w:tab/>
        </w:r>
        <w:r>
          <w:rPr>
            <w:webHidden/>
          </w:rPr>
          <w:fldChar w:fldCharType="begin"/>
        </w:r>
        <w:r>
          <w:rPr>
            <w:webHidden/>
          </w:rPr>
          <w:instrText xml:space="preserve"> PAGEREF _Toc217283950 \h </w:instrText>
        </w:r>
        <w:r>
          <w:rPr>
            <w:webHidden/>
          </w:rPr>
        </w:r>
        <w:r>
          <w:rPr>
            <w:webHidden/>
          </w:rPr>
          <w:fldChar w:fldCharType="separate"/>
        </w:r>
        <w:r w:rsidR="00D03C2A">
          <w:rPr>
            <w:webHidden/>
          </w:rPr>
          <w:t>47</w:t>
        </w:r>
        <w:r>
          <w:rPr>
            <w:webHidden/>
          </w:rPr>
          <w:fldChar w:fldCharType="end"/>
        </w:r>
      </w:hyperlink>
    </w:p>
    <w:p w14:paraId="4D26DD57" w14:textId="2281AFCA"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51" w:history="1">
        <w:r w:rsidRPr="00A45279">
          <w:rPr>
            <w:rStyle w:val="a3"/>
            <w:noProof/>
          </w:rPr>
          <w:t>Аргументы.ру, 19.12.2025, Игорь ГЛУХОВСКИЙ, Россиян насторожили слова общественника о том, что «кто не работал, тот не должен получать пенсию»</w:t>
        </w:r>
        <w:r>
          <w:rPr>
            <w:noProof/>
            <w:webHidden/>
          </w:rPr>
          <w:tab/>
        </w:r>
        <w:r>
          <w:rPr>
            <w:noProof/>
            <w:webHidden/>
          </w:rPr>
          <w:fldChar w:fldCharType="begin"/>
        </w:r>
        <w:r>
          <w:rPr>
            <w:noProof/>
            <w:webHidden/>
          </w:rPr>
          <w:instrText xml:space="preserve"> PAGEREF _Toc217283951 \h </w:instrText>
        </w:r>
        <w:r>
          <w:rPr>
            <w:noProof/>
            <w:webHidden/>
          </w:rPr>
        </w:r>
        <w:r>
          <w:rPr>
            <w:noProof/>
            <w:webHidden/>
          </w:rPr>
          <w:fldChar w:fldCharType="separate"/>
        </w:r>
        <w:r w:rsidR="00D03C2A">
          <w:rPr>
            <w:noProof/>
            <w:webHidden/>
          </w:rPr>
          <w:t>48</w:t>
        </w:r>
        <w:r>
          <w:rPr>
            <w:noProof/>
            <w:webHidden/>
          </w:rPr>
          <w:fldChar w:fldCharType="end"/>
        </w:r>
      </w:hyperlink>
    </w:p>
    <w:p w14:paraId="670630B7" w14:textId="44F7E20E" w:rsidR="00BE3949" w:rsidRDefault="00BE3949">
      <w:pPr>
        <w:pStyle w:val="31"/>
        <w:rPr>
          <w:rFonts w:asciiTheme="minorHAnsi" w:eastAsiaTheme="minorEastAsia" w:hAnsiTheme="minorHAnsi" w:cstheme="minorBidi"/>
          <w:kern w:val="2"/>
          <w14:ligatures w14:val="standardContextual"/>
        </w:rPr>
      </w:pPr>
      <w:hyperlink w:anchor="_Toc217283952" w:history="1">
        <w:r w:rsidRPr="00A45279">
          <w:rPr>
            <w:rStyle w:val="a3"/>
          </w:rPr>
          <w:t>Общественный деятель Вадим Попов бросил камень в озеро общественного мнения, заявив о необходимости лишить права на пенсию тех, кто ни дня не работал официально. Мол, не вносил взносы в Социальный фонд - нечего и на старости лет тянуть руку к государственному кошельку. Инициатива, на первый взгляд, кажется справедливой: зачем платить тем, кто не участвовал в формировании пенсионной системы? Попов настаивает на принципе «кто работал, тот и ест». Но его слова, вызвав бурю споров, заставили экспертов бить тревогу: если вновь заговорили об отмене пенсий для кого-либо, пенсионерам не стоит ждать ничего хорошего.</w:t>
        </w:r>
        <w:r>
          <w:rPr>
            <w:webHidden/>
          </w:rPr>
          <w:tab/>
        </w:r>
        <w:r>
          <w:rPr>
            <w:webHidden/>
          </w:rPr>
          <w:fldChar w:fldCharType="begin"/>
        </w:r>
        <w:r>
          <w:rPr>
            <w:webHidden/>
          </w:rPr>
          <w:instrText xml:space="preserve"> PAGEREF _Toc217283952 \h </w:instrText>
        </w:r>
        <w:r>
          <w:rPr>
            <w:webHidden/>
          </w:rPr>
        </w:r>
        <w:r>
          <w:rPr>
            <w:webHidden/>
          </w:rPr>
          <w:fldChar w:fldCharType="separate"/>
        </w:r>
        <w:r w:rsidR="00D03C2A">
          <w:rPr>
            <w:webHidden/>
          </w:rPr>
          <w:t>48</w:t>
        </w:r>
        <w:r>
          <w:rPr>
            <w:webHidden/>
          </w:rPr>
          <w:fldChar w:fldCharType="end"/>
        </w:r>
      </w:hyperlink>
    </w:p>
    <w:p w14:paraId="7387BBB6" w14:textId="6DE23352" w:rsidR="00BE3949" w:rsidRDefault="00BE394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283953" w:history="1">
        <w:r w:rsidRPr="00A45279">
          <w:rPr>
            <w:rStyle w:val="a3"/>
            <w:noProof/>
          </w:rPr>
          <w:t>НОВОСТИ МАКРОЭКОНОМИКИ</w:t>
        </w:r>
        <w:r>
          <w:rPr>
            <w:noProof/>
            <w:webHidden/>
          </w:rPr>
          <w:tab/>
        </w:r>
        <w:r>
          <w:rPr>
            <w:noProof/>
            <w:webHidden/>
          </w:rPr>
          <w:fldChar w:fldCharType="begin"/>
        </w:r>
        <w:r>
          <w:rPr>
            <w:noProof/>
            <w:webHidden/>
          </w:rPr>
          <w:instrText xml:space="preserve"> PAGEREF _Toc217283953 \h </w:instrText>
        </w:r>
        <w:r>
          <w:rPr>
            <w:noProof/>
            <w:webHidden/>
          </w:rPr>
        </w:r>
        <w:r>
          <w:rPr>
            <w:noProof/>
            <w:webHidden/>
          </w:rPr>
          <w:fldChar w:fldCharType="separate"/>
        </w:r>
        <w:r w:rsidR="00D03C2A">
          <w:rPr>
            <w:noProof/>
            <w:webHidden/>
          </w:rPr>
          <w:t>51</w:t>
        </w:r>
        <w:r>
          <w:rPr>
            <w:noProof/>
            <w:webHidden/>
          </w:rPr>
          <w:fldChar w:fldCharType="end"/>
        </w:r>
      </w:hyperlink>
    </w:p>
    <w:p w14:paraId="39393026" w14:textId="0357A19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54" w:history="1">
        <w:r w:rsidRPr="00A45279">
          <w:rPr>
            <w:rStyle w:val="a3"/>
            <w:noProof/>
          </w:rPr>
          <w:t>Коммерсантъ, 20.12.2025, До 16 и ниже</w:t>
        </w:r>
        <w:r>
          <w:rPr>
            <w:noProof/>
            <w:webHidden/>
          </w:rPr>
          <w:tab/>
        </w:r>
        <w:r>
          <w:rPr>
            <w:noProof/>
            <w:webHidden/>
          </w:rPr>
          <w:fldChar w:fldCharType="begin"/>
        </w:r>
        <w:r>
          <w:rPr>
            <w:noProof/>
            <w:webHidden/>
          </w:rPr>
          <w:instrText xml:space="preserve"> PAGEREF _Toc217283954 \h </w:instrText>
        </w:r>
        <w:r>
          <w:rPr>
            <w:noProof/>
            <w:webHidden/>
          </w:rPr>
        </w:r>
        <w:r>
          <w:rPr>
            <w:noProof/>
            <w:webHidden/>
          </w:rPr>
          <w:fldChar w:fldCharType="separate"/>
        </w:r>
        <w:r w:rsidR="00D03C2A">
          <w:rPr>
            <w:noProof/>
            <w:webHidden/>
          </w:rPr>
          <w:t>51</w:t>
        </w:r>
        <w:r>
          <w:rPr>
            <w:noProof/>
            <w:webHidden/>
          </w:rPr>
          <w:fldChar w:fldCharType="end"/>
        </w:r>
      </w:hyperlink>
    </w:p>
    <w:p w14:paraId="61F90588" w14:textId="4C97DFD5" w:rsidR="00BE3949" w:rsidRDefault="00BE3949">
      <w:pPr>
        <w:pStyle w:val="31"/>
        <w:rPr>
          <w:rFonts w:asciiTheme="minorHAnsi" w:eastAsiaTheme="minorEastAsia" w:hAnsiTheme="minorHAnsi" w:cstheme="minorBidi"/>
          <w:kern w:val="2"/>
          <w14:ligatures w14:val="standardContextual"/>
        </w:rPr>
      </w:pPr>
      <w:hyperlink w:anchor="_Toc217283955" w:history="1">
        <w:r w:rsidRPr="00A45279">
          <w:rPr>
            <w:rStyle w:val="a3"/>
          </w:rPr>
          <w:t>Предстоящее повышение НДС, выросшие инфляционные ожидания и ускорение корпоративного кредитования не позволили ЦБ снизить ключевую ставку более чем на 0,5 процентного пункта, несмотря на заметно замедлившиеся в ноябре—декабре темпы прироста цен. Установление новой ставки на уровне 16% закрепляет осторожный подход регулятора к смягчению денежно-кредитной политики в условиях неопределенности развития экономической и геополитической ситуации.</w:t>
        </w:r>
        <w:r>
          <w:rPr>
            <w:webHidden/>
          </w:rPr>
          <w:tab/>
        </w:r>
        <w:r>
          <w:rPr>
            <w:webHidden/>
          </w:rPr>
          <w:fldChar w:fldCharType="begin"/>
        </w:r>
        <w:r>
          <w:rPr>
            <w:webHidden/>
          </w:rPr>
          <w:instrText xml:space="preserve"> PAGEREF _Toc217283955 \h </w:instrText>
        </w:r>
        <w:r>
          <w:rPr>
            <w:webHidden/>
          </w:rPr>
        </w:r>
        <w:r>
          <w:rPr>
            <w:webHidden/>
          </w:rPr>
          <w:fldChar w:fldCharType="separate"/>
        </w:r>
        <w:r w:rsidR="00D03C2A">
          <w:rPr>
            <w:webHidden/>
          </w:rPr>
          <w:t>51</w:t>
        </w:r>
        <w:r>
          <w:rPr>
            <w:webHidden/>
          </w:rPr>
          <w:fldChar w:fldCharType="end"/>
        </w:r>
      </w:hyperlink>
    </w:p>
    <w:p w14:paraId="2956298B" w14:textId="45E7A1F4"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56" w:history="1">
        <w:r w:rsidRPr="00A45279">
          <w:rPr>
            <w:rStyle w:val="a3"/>
            <w:noProof/>
          </w:rPr>
          <w:t>Парламентская газета, 19.12.2025, Ключевую ставку снизили, но это не предел</w:t>
        </w:r>
        <w:r>
          <w:rPr>
            <w:noProof/>
            <w:webHidden/>
          </w:rPr>
          <w:tab/>
        </w:r>
        <w:r>
          <w:rPr>
            <w:noProof/>
            <w:webHidden/>
          </w:rPr>
          <w:fldChar w:fldCharType="begin"/>
        </w:r>
        <w:r>
          <w:rPr>
            <w:noProof/>
            <w:webHidden/>
          </w:rPr>
          <w:instrText xml:space="preserve"> PAGEREF _Toc217283956 \h </w:instrText>
        </w:r>
        <w:r>
          <w:rPr>
            <w:noProof/>
            <w:webHidden/>
          </w:rPr>
        </w:r>
        <w:r>
          <w:rPr>
            <w:noProof/>
            <w:webHidden/>
          </w:rPr>
          <w:fldChar w:fldCharType="separate"/>
        </w:r>
        <w:r w:rsidR="00D03C2A">
          <w:rPr>
            <w:noProof/>
            <w:webHidden/>
          </w:rPr>
          <w:t>52</w:t>
        </w:r>
        <w:r>
          <w:rPr>
            <w:noProof/>
            <w:webHidden/>
          </w:rPr>
          <w:fldChar w:fldCharType="end"/>
        </w:r>
      </w:hyperlink>
    </w:p>
    <w:p w14:paraId="69848BFD" w14:textId="53B1C090" w:rsidR="00BE3949" w:rsidRDefault="00BE3949">
      <w:pPr>
        <w:pStyle w:val="31"/>
        <w:rPr>
          <w:rFonts w:asciiTheme="minorHAnsi" w:eastAsiaTheme="minorEastAsia" w:hAnsiTheme="minorHAnsi" w:cstheme="minorBidi"/>
          <w:kern w:val="2"/>
          <w14:ligatures w14:val="standardContextual"/>
        </w:rPr>
      </w:pPr>
      <w:hyperlink w:anchor="_Toc217283957" w:history="1">
        <w:r w:rsidRPr="00A45279">
          <w:rPr>
            <w:rStyle w:val="a3"/>
          </w:rPr>
          <w:t>Годовая инфляция по итогам 2025 года ожидается ниже шести процентов. Сохранение инфляционных ожиданий на повышенном уровне может препятствовать устойчивому замедлению инфляции. Тем не менее Центробанк счел возможным 19 декабря снизить ключевую ставку до 16 процентов годовых. Это приведет к удешевлению кредитов и уменьшению доходности депозитов, а значит, простимулирует переток части накоплений со вкладов в инструменты фондового рынка.</w:t>
        </w:r>
        <w:r>
          <w:rPr>
            <w:webHidden/>
          </w:rPr>
          <w:tab/>
        </w:r>
        <w:r>
          <w:rPr>
            <w:webHidden/>
          </w:rPr>
          <w:fldChar w:fldCharType="begin"/>
        </w:r>
        <w:r>
          <w:rPr>
            <w:webHidden/>
          </w:rPr>
          <w:instrText xml:space="preserve"> PAGEREF _Toc217283957 \h </w:instrText>
        </w:r>
        <w:r>
          <w:rPr>
            <w:webHidden/>
          </w:rPr>
        </w:r>
        <w:r>
          <w:rPr>
            <w:webHidden/>
          </w:rPr>
          <w:fldChar w:fldCharType="separate"/>
        </w:r>
        <w:r w:rsidR="00D03C2A">
          <w:rPr>
            <w:webHidden/>
          </w:rPr>
          <w:t>52</w:t>
        </w:r>
        <w:r>
          <w:rPr>
            <w:webHidden/>
          </w:rPr>
          <w:fldChar w:fldCharType="end"/>
        </w:r>
      </w:hyperlink>
    </w:p>
    <w:p w14:paraId="1CFB6897" w14:textId="47B377C0"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58" w:history="1">
        <w:r w:rsidRPr="00A45279">
          <w:rPr>
            <w:rStyle w:val="a3"/>
            <w:noProof/>
          </w:rPr>
          <w:t>Известия, 22.12.2025, Опять на 0,5</w:t>
        </w:r>
        <w:r>
          <w:rPr>
            <w:noProof/>
            <w:webHidden/>
          </w:rPr>
          <w:tab/>
        </w:r>
        <w:r>
          <w:rPr>
            <w:noProof/>
            <w:webHidden/>
          </w:rPr>
          <w:fldChar w:fldCharType="begin"/>
        </w:r>
        <w:r>
          <w:rPr>
            <w:noProof/>
            <w:webHidden/>
          </w:rPr>
          <w:instrText xml:space="preserve"> PAGEREF _Toc217283958 \h </w:instrText>
        </w:r>
        <w:r>
          <w:rPr>
            <w:noProof/>
            <w:webHidden/>
          </w:rPr>
        </w:r>
        <w:r>
          <w:rPr>
            <w:noProof/>
            <w:webHidden/>
          </w:rPr>
          <w:fldChar w:fldCharType="separate"/>
        </w:r>
        <w:r w:rsidR="00D03C2A">
          <w:rPr>
            <w:noProof/>
            <w:webHidden/>
          </w:rPr>
          <w:t>54</w:t>
        </w:r>
        <w:r>
          <w:rPr>
            <w:noProof/>
            <w:webHidden/>
          </w:rPr>
          <w:fldChar w:fldCharType="end"/>
        </w:r>
      </w:hyperlink>
    </w:p>
    <w:p w14:paraId="73E8301C" w14:textId="38D3B938" w:rsidR="00BE3949" w:rsidRDefault="00BE3949">
      <w:pPr>
        <w:pStyle w:val="31"/>
        <w:rPr>
          <w:rFonts w:asciiTheme="minorHAnsi" w:eastAsiaTheme="minorEastAsia" w:hAnsiTheme="minorHAnsi" w:cstheme="minorBidi"/>
          <w:kern w:val="2"/>
          <w14:ligatures w14:val="standardContextual"/>
        </w:rPr>
      </w:pPr>
      <w:hyperlink w:anchor="_Toc217283959" w:history="1">
        <w:r w:rsidRPr="00A45279">
          <w:rPr>
            <w:rStyle w:val="a3"/>
          </w:rPr>
          <w:t>Решения ЦБ снизить 19 декабря ключевую в очередной раз на 0,5 п.п., до 16% годовых, ждали. Было очевидно, что на фоне замедления экономического роста при уже достаточно существенном снижении инфляции траектория движения ставки будет только понижающейся.</w:t>
        </w:r>
        <w:r>
          <w:rPr>
            <w:webHidden/>
          </w:rPr>
          <w:tab/>
        </w:r>
        <w:r>
          <w:rPr>
            <w:webHidden/>
          </w:rPr>
          <w:fldChar w:fldCharType="begin"/>
        </w:r>
        <w:r>
          <w:rPr>
            <w:webHidden/>
          </w:rPr>
          <w:instrText xml:space="preserve"> PAGEREF _Toc217283959 \h </w:instrText>
        </w:r>
        <w:r>
          <w:rPr>
            <w:webHidden/>
          </w:rPr>
        </w:r>
        <w:r>
          <w:rPr>
            <w:webHidden/>
          </w:rPr>
          <w:fldChar w:fldCharType="separate"/>
        </w:r>
        <w:r w:rsidR="00D03C2A">
          <w:rPr>
            <w:webHidden/>
          </w:rPr>
          <w:t>54</w:t>
        </w:r>
        <w:r>
          <w:rPr>
            <w:webHidden/>
          </w:rPr>
          <w:fldChar w:fldCharType="end"/>
        </w:r>
      </w:hyperlink>
    </w:p>
    <w:p w14:paraId="2D8A9869" w14:textId="0ED3581C"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60" w:history="1">
        <w:r w:rsidRPr="00A45279">
          <w:rPr>
            <w:rStyle w:val="a3"/>
            <w:noProof/>
          </w:rPr>
          <w:t>РБК, 22.12.2025, Ставка держится за стайерами</w:t>
        </w:r>
        <w:r>
          <w:rPr>
            <w:noProof/>
            <w:webHidden/>
          </w:rPr>
          <w:tab/>
        </w:r>
        <w:r>
          <w:rPr>
            <w:noProof/>
            <w:webHidden/>
          </w:rPr>
          <w:fldChar w:fldCharType="begin"/>
        </w:r>
        <w:r>
          <w:rPr>
            <w:noProof/>
            <w:webHidden/>
          </w:rPr>
          <w:instrText xml:space="preserve"> PAGEREF _Toc217283960 \h </w:instrText>
        </w:r>
        <w:r>
          <w:rPr>
            <w:noProof/>
            <w:webHidden/>
          </w:rPr>
        </w:r>
        <w:r>
          <w:rPr>
            <w:noProof/>
            <w:webHidden/>
          </w:rPr>
          <w:fldChar w:fldCharType="separate"/>
        </w:r>
        <w:r w:rsidR="00D03C2A">
          <w:rPr>
            <w:noProof/>
            <w:webHidden/>
          </w:rPr>
          <w:t>55</w:t>
        </w:r>
        <w:r>
          <w:rPr>
            <w:noProof/>
            <w:webHidden/>
          </w:rPr>
          <w:fldChar w:fldCharType="end"/>
        </w:r>
      </w:hyperlink>
    </w:p>
    <w:p w14:paraId="3905BFE6" w14:textId="480665C4" w:rsidR="00BE3949" w:rsidRDefault="00BE3949">
      <w:pPr>
        <w:pStyle w:val="31"/>
        <w:rPr>
          <w:rFonts w:asciiTheme="minorHAnsi" w:eastAsiaTheme="minorEastAsia" w:hAnsiTheme="minorHAnsi" w:cstheme="minorBidi"/>
          <w:kern w:val="2"/>
          <w14:ligatures w14:val="standardContextual"/>
        </w:rPr>
      </w:pPr>
      <w:hyperlink w:anchor="_Toc217283961" w:history="1">
        <w:r w:rsidRPr="00A45279">
          <w:rPr>
            <w:rStyle w:val="a3"/>
          </w:rPr>
          <w:t>Банк России завершил год очередным снижением ключевой ставки, но предупредил: дальнейшее смягчение ДКП не будет автоматическим. ЦБ не первый раз намекает на паузу в снижении ставки. РБК разбирался, ждать ли ее в 2026 году и какие есть альтернативы.</w:t>
        </w:r>
        <w:r>
          <w:rPr>
            <w:webHidden/>
          </w:rPr>
          <w:tab/>
        </w:r>
        <w:r>
          <w:rPr>
            <w:webHidden/>
          </w:rPr>
          <w:fldChar w:fldCharType="begin"/>
        </w:r>
        <w:r>
          <w:rPr>
            <w:webHidden/>
          </w:rPr>
          <w:instrText xml:space="preserve"> PAGEREF _Toc217283961 \h </w:instrText>
        </w:r>
        <w:r>
          <w:rPr>
            <w:webHidden/>
          </w:rPr>
        </w:r>
        <w:r>
          <w:rPr>
            <w:webHidden/>
          </w:rPr>
          <w:fldChar w:fldCharType="separate"/>
        </w:r>
        <w:r w:rsidR="00D03C2A">
          <w:rPr>
            <w:webHidden/>
          </w:rPr>
          <w:t>55</w:t>
        </w:r>
        <w:r>
          <w:rPr>
            <w:webHidden/>
          </w:rPr>
          <w:fldChar w:fldCharType="end"/>
        </w:r>
      </w:hyperlink>
    </w:p>
    <w:p w14:paraId="2C9FA689" w14:textId="6093A118"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62" w:history="1">
        <w:r w:rsidRPr="00A45279">
          <w:rPr>
            <w:rStyle w:val="a3"/>
            <w:noProof/>
          </w:rPr>
          <w:t>Ведомости, 22.12.2025, Банки почти не отреагировали на снижение ключевой ставки</w:t>
        </w:r>
        <w:r>
          <w:rPr>
            <w:noProof/>
            <w:webHidden/>
          </w:rPr>
          <w:tab/>
        </w:r>
        <w:r>
          <w:rPr>
            <w:noProof/>
            <w:webHidden/>
          </w:rPr>
          <w:fldChar w:fldCharType="begin"/>
        </w:r>
        <w:r>
          <w:rPr>
            <w:noProof/>
            <w:webHidden/>
          </w:rPr>
          <w:instrText xml:space="preserve"> PAGEREF _Toc217283962 \h </w:instrText>
        </w:r>
        <w:r>
          <w:rPr>
            <w:noProof/>
            <w:webHidden/>
          </w:rPr>
        </w:r>
        <w:r>
          <w:rPr>
            <w:noProof/>
            <w:webHidden/>
          </w:rPr>
          <w:fldChar w:fldCharType="separate"/>
        </w:r>
        <w:r w:rsidR="00D03C2A">
          <w:rPr>
            <w:noProof/>
            <w:webHidden/>
          </w:rPr>
          <w:t>58</w:t>
        </w:r>
        <w:r>
          <w:rPr>
            <w:noProof/>
            <w:webHidden/>
          </w:rPr>
          <w:fldChar w:fldCharType="end"/>
        </w:r>
      </w:hyperlink>
    </w:p>
    <w:p w14:paraId="03C4904B" w14:textId="5520EC57" w:rsidR="00BE3949" w:rsidRDefault="00BE3949">
      <w:pPr>
        <w:pStyle w:val="31"/>
        <w:rPr>
          <w:rFonts w:asciiTheme="minorHAnsi" w:eastAsiaTheme="minorEastAsia" w:hAnsiTheme="minorHAnsi" w:cstheme="minorBidi"/>
          <w:kern w:val="2"/>
          <w14:ligatures w14:val="standardContextual"/>
        </w:rPr>
      </w:pPr>
      <w:hyperlink w:anchor="_Toc217283963" w:history="1">
        <w:r w:rsidRPr="00A45279">
          <w:rPr>
            <w:rStyle w:val="a3"/>
          </w:rPr>
          <w:t>В Сбербанке с 22 декабря минимальная ставка по потребкредитам снизится до 19,4% годовых. Сейчас по кредиту наличными банк предлагает минимальную ставку 19,9% для зарплатных клиентов и 21,9% для всех остальных. Также с 25 декабря банк улучшит условия по рыночной ипотеке за объекты с витрины своего сервиса "Домклик": минимальные ставки составят от 15,9% на покупку первичного жилья и от 16,5% - вторичного. Сейчас на "Домклик" можно оформить ипотеку на новостройки с минимальной ставкой 17,4%, на вторичку - 17%.</w:t>
        </w:r>
        <w:r>
          <w:rPr>
            <w:webHidden/>
          </w:rPr>
          <w:tab/>
        </w:r>
        <w:r>
          <w:rPr>
            <w:webHidden/>
          </w:rPr>
          <w:fldChar w:fldCharType="begin"/>
        </w:r>
        <w:r>
          <w:rPr>
            <w:webHidden/>
          </w:rPr>
          <w:instrText xml:space="preserve"> PAGEREF _Toc217283963 \h </w:instrText>
        </w:r>
        <w:r>
          <w:rPr>
            <w:webHidden/>
          </w:rPr>
        </w:r>
        <w:r>
          <w:rPr>
            <w:webHidden/>
          </w:rPr>
          <w:fldChar w:fldCharType="separate"/>
        </w:r>
        <w:r w:rsidR="00D03C2A">
          <w:rPr>
            <w:webHidden/>
          </w:rPr>
          <w:t>58</w:t>
        </w:r>
        <w:r>
          <w:rPr>
            <w:webHidden/>
          </w:rPr>
          <w:fldChar w:fldCharType="end"/>
        </w:r>
      </w:hyperlink>
    </w:p>
    <w:p w14:paraId="26E03B67" w14:textId="05665D6A"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64" w:history="1">
        <w:r w:rsidRPr="00A45279">
          <w:rPr>
            <w:rStyle w:val="a3"/>
            <w:noProof/>
          </w:rPr>
          <w:t>Ведомости, 22.12.2025, Аналитики и бизнес оценили, достаточно ли снижения ставки ЦБ на полпроцента</w:t>
        </w:r>
        <w:r>
          <w:rPr>
            <w:noProof/>
            <w:webHidden/>
          </w:rPr>
          <w:tab/>
        </w:r>
        <w:r>
          <w:rPr>
            <w:noProof/>
            <w:webHidden/>
          </w:rPr>
          <w:fldChar w:fldCharType="begin"/>
        </w:r>
        <w:r>
          <w:rPr>
            <w:noProof/>
            <w:webHidden/>
          </w:rPr>
          <w:instrText xml:space="preserve"> PAGEREF _Toc217283964 \h </w:instrText>
        </w:r>
        <w:r>
          <w:rPr>
            <w:noProof/>
            <w:webHidden/>
          </w:rPr>
        </w:r>
        <w:r>
          <w:rPr>
            <w:noProof/>
            <w:webHidden/>
          </w:rPr>
          <w:fldChar w:fldCharType="separate"/>
        </w:r>
        <w:r w:rsidR="00D03C2A">
          <w:rPr>
            <w:noProof/>
            <w:webHidden/>
          </w:rPr>
          <w:t>61</w:t>
        </w:r>
        <w:r>
          <w:rPr>
            <w:noProof/>
            <w:webHidden/>
          </w:rPr>
          <w:fldChar w:fldCharType="end"/>
        </w:r>
      </w:hyperlink>
    </w:p>
    <w:p w14:paraId="0353B411" w14:textId="68611CB2" w:rsidR="00BE3949" w:rsidRDefault="00BE3949">
      <w:pPr>
        <w:pStyle w:val="31"/>
        <w:rPr>
          <w:rFonts w:asciiTheme="minorHAnsi" w:eastAsiaTheme="minorEastAsia" w:hAnsiTheme="minorHAnsi" w:cstheme="minorBidi"/>
          <w:kern w:val="2"/>
          <w14:ligatures w14:val="standardContextual"/>
        </w:rPr>
      </w:pPr>
      <w:hyperlink w:anchor="_Toc217283965" w:history="1">
        <w:r w:rsidRPr="00A45279">
          <w:rPr>
            <w:rStyle w:val="a3"/>
          </w:rPr>
          <w:t>Совет директоров Банка России на заключительном заседании этого года 19 декабря снизил ключевую ставку пятый раз подряд. Снижение было осторожным - на 50 базисных пунктов (б. п.) - до 16% годовых, что совпало с консенсус-прогнозом аналитиков, составленным "Ведомостями". ЦБ рассматривал варианты сохранения ставки и ее снижения на 50 б. п. и 100 б. п., рассказала в ходе пресс-конференции председатель Банка России Эльвира Набиуллина.</w:t>
        </w:r>
        <w:r>
          <w:rPr>
            <w:webHidden/>
          </w:rPr>
          <w:tab/>
        </w:r>
        <w:r>
          <w:rPr>
            <w:webHidden/>
          </w:rPr>
          <w:fldChar w:fldCharType="begin"/>
        </w:r>
        <w:r>
          <w:rPr>
            <w:webHidden/>
          </w:rPr>
          <w:instrText xml:space="preserve"> PAGEREF _Toc217283965 \h </w:instrText>
        </w:r>
        <w:r>
          <w:rPr>
            <w:webHidden/>
          </w:rPr>
        </w:r>
        <w:r>
          <w:rPr>
            <w:webHidden/>
          </w:rPr>
          <w:fldChar w:fldCharType="separate"/>
        </w:r>
        <w:r w:rsidR="00D03C2A">
          <w:rPr>
            <w:webHidden/>
          </w:rPr>
          <w:t>61</w:t>
        </w:r>
        <w:r>
          <w:rPr>
            <w:webHidden/>
          </w:rPr>
          <w:fldChar w:fldCharType="end"/>
        </w:r>
      </w:hyperlink>
    </w:p>
    <w:p w14:paraId="3D2F94E4" w14:textId="63F3E65F"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66" w:history="1">
        <w:r w:rsidRPr="00A45279">
          <w:rPr>
            <w:rStyle w:val="a3"/>
            <w:noProof/>
          </w:rPr>
          <w:t>Независимая газета, 21.12.2025, Успехи борьбы с инфляцией не отменяют предстоящего ускорения роста цен</w:t>
        </w:r>
        <w:r>
          <w:rPr>
            <w:noProof/>
            <w:webHidden/>
          </w:rPr>
          <w:tab/>
        </w:r>
        <w:r>
          <w:rPr>
            <w:noProof/>
            <w:webHidden/>
          </w:rPr>
          <w:fldChar w:fldCharType="begin"/>
        </w:r>
        <w:r>
          <w:rPr>
            <w:noProof/>
            <w:webHidden/>
          </w:rPr>
          <w:instrText xml:space="preserve"> PAGEREF _Toc217283966 \h </w:instrText>
        </w:r>
        <w:r>
          <w:rPr>
            <w:noProof/>
            <w:webHidden/>
          </w:rPr>
        </w:r>
        <w:r>
          <w:rPr>
            <w:noProof/>
            <w:webHidden/>
          </w:rPr>
          <w:fldChar w:fldCharType="separate"/>
        </w:r>
        <w:r w:rsidR="00D03C2A">
          <w:rPr>
            <w:noProof/>
            <w:webHidden/>
          </w:rPr>
          <w:t>64</w:t>
        </w:r>
        <w:r>
          <w:rPr>
            <w:noProof/>
            <w:webHidden/>
          </w:rPr>
          <w:fldChar w:fldCharType="end"/>
        </w:r>
      </w:hyperlink>
    </w:p>
    <w:p w14:paraId="656FC8D1" w14:textId="2414A239" w:rsidR="00BE3949" w:rsidRDefault="00BE3949">
      <w:pPr>
        <w:pStyle w:val="31"/>
        <w:rPr>
          <w:rFonts w:asciiTheme="minorHAnsi" w:eastAsiaTheme="minorEastAsia" w:hAnsiTheme="minorHAnsi" w:cstheme="minorBidi"/>
          <w:kern w:val="2"/>
          <w14:ligatures w14:val="standardContextual"/>
        </w:rPr>
      </w:pPr>
      <w:hyperlink w:anchor="_Toc217283967" w:history="1">
        <w:r w:rsidRPr="00A45279">
          <w:rPr>
            <w:rStyle w:val="a3"/>
          </w:rPr>
          <w:t>Несмотря на то что уже шесть лет Центробанку (ЦБ) не удается попасть в собственную цель по инфляции - в таргет 4%, в ведомстве уверены: никакого сбоя не происходит. Как пояснила «НГ» глава ЦБ Эльвира Набиуллина на пресс-конференции, посвященной ключевой ставке, Центробанк в 2025 году как раз и не планировал достигать 4-процентную инфляцию, ориентир был 7-8%. А если бы ЦБ пытался добиться таргета именно в 2025 году, тогда мы получили бы сейчас вовсе не мягкую посадку экономики, отметила Набиуллина. Но Центробанк предупредил, что в начале 2026 года страну все равно ждет новое ускорение роста цен - из-за налоговых новаций. Единственный плюс - ускорение будет, как ожидается, временным.</w:t>
        </w:r>
        <w:r>
          <w:rPr>
            <w:webHidden/>
          </w:rPr>
          <w:tab/>
        </w:r>
        <w:r>
          <w:rPr>
            <w:webHidden/>
          </w:rPr>
          <w:fldChar w:fldCharType="begin"/>
        </w:r>
        <w:r>
          <w:rPr>
            <w:webHidden/>
          </w:rPr>
          <w:instrText xml:space="preserve"> PAGEREF _Toc217283967 \h </w:instrText>
        </w:r>
        <w:r>
          <w:rPr>
            <w:webHidden/>
          </w:rPr>
        </w:r>
        <w:r>
          <w:rPr>
            <w:webHidden/>
          </w:rPr>
          <w:fldChar w:fldCharType="separate"/>
        </w:r>
        <w:r w:rsidR="00D03C2A">
          <w:rPr>
            <w:webHidden/>
          </w:rPr>
          <w:t>64</w:t>
        </w:r>
        <w:r>
          <w:rPr>
            <w:webHidden/>
          </w:rPr>
          <w:fldChar w:fldCharType="end"/>
        </w:r>
      </w:hyperlink>
    </w:p>
    <w:p w14:paraId="0C77F08A" w14:textId="0ADD25EF"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68" w:history="1">
        <w:r w:rsidRPr="00A45279">
          <w:rPr>
            <w:rStyle w:val="a3"/>
            <w:noProof/>
          </w:rPr>
          <w:t>Известия, 22.12.2025, Доказанная помощь</w:t>
        </w:r>
        <w:r>
          <w:rPr>
            <w:noProof/>
            <w:webHidden/>
          </w:rPr>
          <w:tab/>
        </w:r>
        <w:r>
          <w:rPr>
            <w:noProof/>
            <w:webHidden/>
          </w:rPr>
          <w:fldChar w:fldCharType="begin"/>
        </w:r>
        <w:r>
          <w:rPr>
            <w:noProof/>
            <w:webHidden/>
          </w:rPr>
          <w:instrText xml:space="preserve"> PAGEREF _Toc217283968 \h </w:instrText>
        </w:r>
        <w:r>
          <w:rPr>
            <w:noProof/>
            <w:webHidden/>
          </w:rPr>
        </w:r>
        <w:r>
          <w:rPr>
            <w:noProof/>
            <w:webHidden/>
          </w:rPr>
          <w:fldChar w:fldCharType="separate"/>
        </w:r>
        <w:r w:rsidR="00D03C2A">
          <w:rPr>
            <w:noProof/>
            <w:webHidden/>
          </w:rPr>
          <w:t>67</w:t>
        </w:r>
        <w:r>
          <w:rPr>
            <w:noProof/>
            <w:webHidden/>
          </w:rPr>
          <w:fldChar w:fldCharType="end"/>
        </w:r>
      </w:hyperlink>
    </w:p>
    <w:p w14:paraId="7053A636" w14:textId="16D8D5EC" w:rsidR="00BE3949" w:rsidRDefault="00BE3949">
      <w:pPr>
        <w:pStyle w:val="31"/>
        <w:rPr>
          <w:rFonts w:asciiTheme="minorHAnsi" w:eastAsiaTheme="minorEastAsia" w:hAnsiTheme="minorHAnsi" w:cstheme="minorBidi"/>
          <w:kern w:val="2"/>
          <w14:ligatures w14:val="standardContextual"/>
        </w:rPr>
      </w:pPr>
      <w:hyperlink w:anchor="_Toc217283969" w:history="1">
        <w:r w:rsidRPr="00A45279">
          <w:rPr>
            <w:rStyle w:val="a3"/>
          </w:rPr>
          <w:t>Решить проблему многодетных семей, которые не могут получить соцподдержку из-за якобы слишком высокого дохода, президент России пообещал 19 декабря во время "Итогов года". Владимир Путин подчеркнул: такое положение вещей демотивирует родителей зарабатывать. Он назвал происходящее ошибкой правительства и поручил Минфину и кабмину разобраться в ситуации.</w:t>
        </w:r>
        <w:r>
          <w:rPr>
            <w:webHidden/>
          </w:rPr>
          <w:tab/>
        </w:r>
        <w:r>
          <w:rPr>
            <w:webHidden/>
          </w:rPr>
          <w:fldChar w:fldCharType="begin"/>
        </w:r>
        <w:r>
          <w:rPr>
            <w:webHidden/>
          </w:rPr>
          <w:instrText xml:space="preserve"> PAGEREF _Toc217283969 \h </w:instrText>
        </w:r>
        <w:r>
          <w:rPr>
            <w:webHidden/>
          </w:rPr>
        </w:r>
        <w:r>
          <w:rPr>
            <w:webHidden/>
          </w:rPr>
          <w:fldChar w:fldCharType="separate"/>
        </w:r>
        <w:r w:rsidR="00D03C2A">
          <w:rPr>
            <w:webHidden/>
          </w:rPr>
          <w:t>67</w:t>
        </w:r>
        <w:r>
          <w:rPr>
            <w:webHidden/>
          </w:rPr>
          <w:fldChar w:fldCharType="end"/>
        </w:r>
      </w:hyperlink>
    </w:p>
    <w:p w14:paraId="541C5BC7" w14:textId="10E178A7"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70" w:history="1">
        <w:r w:rsidRPr="00A45279">
          <w:rPr>
            <w:rStyle w:val="a3"/>
            <w:noProof/>
          </w:rPr>
          <w:t>Известия, 19.12.2025, Путин указал на рост заработной платы в России</w:t>
        </w:r>
        <w:r>
          <w:rPr>
            <w:noProof/>
            <w:webHidden/>
          </w:rPr>
          <w:tab/>
        </w:r>
        <w:r>
          <w:rPr>
            <w:noProof/>
            <w:webHidden/>
          </w:rPr>
          <w:fldChar w:fldCharType="begin"/>
        </w:r>
        <w:r>
          <w:rPr>
            <w:noProof/>
            <w:webHidden/>
          </w:rPr>
          <w:instrText xml:space="preserve"> PAGEREF _Toc217283970 \h </w:instrText>
        </w:r>
        <w:r>
          <w:rPr>
            <w:noProof/>
            <w:webHidden/>
          </w:rPr>
        </w:r>
        <w:r>
          <w:rPr>
            <w:noProof/>
            <w:webHidden/>
          </w:rPr>
          <w:fldChar w:fldCharType="separate"/>
        </w:r>
        <w:r w:rsidR="00D03C2A">
          <w:rPr>
            <w:noProof/>
            <w:webHidden/>
          </w:rPr>
          <w:t>69</w:t>
        </w:r>
        <w:r>
          <w:rPr>
            <w:noProof/>
            <w:webHidden/>
          </w:rPr>
          <w:fldChar w:fldCharType="end"/>
        </w:r>
      </w:hyperlink>
    </w:p>
    <w:p w14:paraId="5EF9CC5D" w14:textId="4F33306D" w:rsidR="00BE3949" w:rsidRDefault="00BE3949">
      <w:pPr>
        <w:pStyle w:val="31"/>
        <w:rPr>
          <w:rFonts w:asciiTheme="minorHAnsi" w:eastAsiaTheme="minorEastAsia" w:hAnsiTheme="minorHAnsi" w:cstheme="minorBidi"/>
          <w:kern w:val="2"/>
          <w14:ligatures w14:val="standardContextual"/>
        </w:rPr>
      </w:pPr>
      <w:hyperlink w:anchor="_Toc217283971" w:history="1">
        <w:r w:rsidRPr="00A45279">
          <w:rPr>
            <w:rStyle w:val="a3"/>
          </w:rPr>
          <w:t>Рост заработной платы в России составил 4,5%. Об этом 19 декабря в ходе «Итогов года» заявил президент РФ Владимир Путин. «Нам удается сохранять хорошие темпы повышения реальной заработной платы. [...] Реальная заработная плата, то есть за вычетом инфляции, ее рост составит 4,5%», - сказал он.</w:t>
        </w:r>
        <w:r>
          <w:rPr>
            <w:webHidden/>
          </w:rPr>
          <w:tab/>
        </w:r>
        <w:r>
          <w:rPr>
            <w:webHidden/>
          </w:rPr>
          <w:fldChar w:fldCharType="begin"/>
        </w:r>
        <w:r>
          <w:rPr>
            <w:webHidden/>
          </w:rPr>
          <w:instrText xml:space="preserve"> PAGEREF _Toc217283971 \h </w:instrText>
        </w:r>
        <w:r>
          <w:rPr>
            <w:webHidden/>
          </w:rPr>
        </w:r>
        <w:r>
          <w:rPr>
            <w:webHidden/>
          </w:rPr>
          <w:fldChar w:fldCharType="separate"/>
        </w:r>
        <w:r w:rsidR="00D03C2A">
          <w:rPr>
            <w:webHidden/>
          </w:rPr>
          <w:t>69</w:t>
        </w:r>
        <w:r>
          <w:rPr>
            <w:webHidden/>
          </w:rPr>
          <w:fldChar w:fldCharType="end"/>
        </w:r>
      </w:hyperlink>
    </w:p>
    <w:p w14:paraId="3021FB48" w14:textId="11BA2FBA"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72" w:history="1">
        <w:r w:rsidRPr="00A45279">
          <w:rPr>
            <w:rStyle w:val="a3"/>
            <w:noProof/>
          </w:rPr>
          <w:t>Известия, 22.12.2025, Бьются об оклад</w:t>
        </w:r>
        <w:r>
          <w:rPr>
            <w:noProof/>
            <w:webHidden/>
          </w:rPr>
          <w:tab/>
        </w:r>
        <w:r>
          <w:rPr>
            <w:noProof/>
            <w:webHidden/>
          </w:rPr>
          <w:fldChar w:fldCharType="begin"/>
        </w:r>
        <w:r>
          <w:rPr>
            <w:noProof/>
            <w:webHidden/>
          </w:rPr>
          <w:instrText xml:space="preserve"> PAGEREF _Toc217283972 \h </w:instrText>
        </w:r>
        <w:r>
          <w:rPr>
            <w:noProof/>
            <w:webHidden/>
          </w:rPr>
        </w:r>
        <w:r>
          <w:rPr>
            <w:noProof/>
            <w:webHidden/>
          </w:rPr>
          <w:fldChar w:fldCharType="separate"/>
        </w:r>
        <w:r w:rsidR="00D03C2A">
          <w:rPr>
            <w:noProof/>
            <w:webHidden/>
          </w:rPr>
          <w:t>69</w:t>
        </w:r>
        <w:r>
          <w:rPr>
            <w:noProof/>
            <w:webHidden/>
          </w:rPr>
          <w:fldChar w:fldCharType="end"/>
        </w:r>
      </w:hyperlink>
    </w:p>
    <w:p w14:paraId="22B1B76C" w14:textId="70E45BFE" w:rsidR="00BE3949" w:rsidRDefault="00BE3949">
      <w:pPr>
        <w:pStyle w:val="31"/>
        <w:rPr>
          <w:rFonts w:asciiTheme="minorHAnsi" w:eastAsiaTheme="minorEastAsia" w:hAnsiTheme="minorHAnsi" w:cstheme="minorBidi"/>
          <w:kern w:val="2"/>
          <w14:ligatures w14:val="standardContextual"/>
        </w:rPr>
      </w:pPr>
      <w:hyperlink w:anchor="_Toc217283973" w:history="1">
        <w:r w:rsidRPr="00A45279">
          <w:rPr>
            <w:rStyle w:val="a3"/>
          </w:rPr>
          <w:t>В следующем году три четверти организаций планирует проиндексировать зарплаты своим работникам, следует из последнего опроса Банка России, с которым ознакомились "Известия". В основном предприятия хотят это сделать в пределах официального уровня инфляции - на 5-10%. Умеренная индексация в 2026-м приведёт к замедлению роста реальных доходов населения. Какие предприятия обязаны повышать зарплаты и что делать, если этого не происходит, - в материале "Известий".</w:t>
        </w:r>
        <w:r>
          <w:rPr>
            <w:webHidden/>
          </w:rPr>
          <w:tab/>
        </w:r>
        <w:r>
          <w:rPr>
            <w:webHidden/>
          </w:rPr>
          <w:fldChar w:fldCharType="begin"/>
        </w:r>
        <w:r>
          <w:rPr>
            <w:webHidden/>
          </w:rPr>
          <w:instrText xml:space="preserve"> PAGEREF _Toc217283973 \h </w:instrText>
        </w:r>
        <w:r>
          <w:rPr>
            <w:webHidden/>
          </w:rPr>
        </w:r>
        <w:r>
          <w:rPr>
            <w:webHidden/>
          </w:rPr>
          <w:fldChar w:fldCharType="separate"/>
        </w:r>
        <w:r w:rsidR="00D03C2A">
          <w:rPr>
            <w:webHidden/>
          </w:rPr>
          <w:t>69</w:t>
        </w:r>
        <w:r>
          <w:rPr>
            <w:webHidden/>
          </w:rPr>
          <w:fldChar w:fldCharType="end"/>
        </w:r>
      </w:hyperlink>
    </w:p>
    <w:p w14:paraId="16D681E7" w14:textId="2E9DB30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74" w:history="1">
        <w:r w:rsidRPr="00A45279">
          <w:rPr>
            <w:rStyle w:val="a3"/>
            <w:noProof/>
          </w:rPr>
          <w:t>РБК, 21.12.2025, Как сформировать капитал в эпоху нестабильных рынков</w:t>
        </w:r>
        <w:r>
          <w:rPr>
            <w:noProof/>
            <w:webHidden/>
          </w:rPr>
          <w:tab/>
        </w:r>
        <w:r>
          <w:rPr>
            <w:noProof/>
            <w:webHidden/>
          </w:rPr>
          <w:fldChar w:fldCharType="begin"/>
        </w:r>
        <w:r>
          <w:rPr>
            <w:noProof/>
            <w:webHidden/>
          </w:rPr>
          <w:instrText xml:space="preserve"> PAGEREF _Toc217283974 \h </w:instrText>
        </w:r>
        <w:r>
          <w:rPr>
            <w:noProof/>
            <w:webHidden/>
          </w:rPr>
        </w:r>
        <w:r>
          <w:rPr>
            <w:noProof/>
            <w:webHidden/>
          </w:rPr>
          <w:fldChar w:fldCharType="separate"/>
        </w:r>
        <w:r w:rsidR="00D03C2A">
          <w:rPr>
            <w:noProof/>
            <w:webHidden/>
          </w:rPr>
          <w:t>71</w:t>
        </w:r>
        <w:r>
          <w:rPr>
            <w:noProof/>
            <w:webHidden/>
          </w:rPr>
          <w:fldChar w:fldCharType="end"/>
        </w:r>
      </w:hyperlink>
    </w:p>
    <w:p w14:paraId="3E424253" w14:textId="383E5067" w:rsidR="00BE3949" w:rsidRDefault="00BE3949">
      <w:pPr>
        <w:pStyle w:val="31"/>
        <w:rPr>
          <w:rFonts w:asciiTheme="minorHAnsi" w:eastAsiaTheme="minorEastAsia" w:hAnsiTheme="minorHAnsi" w:cstheme="minorBidi"/>
          <w:kern w:val="2"/>
          <w14:ligatures w14:val="standardContextual"/>
        </w:rPr>
      </w:pPr>
      <w:hyperlink w:anchor="_Toc217283975" w:history="1">
        <w:r w:rsidRPr="00A45279">
          <w:rPr>
            <w:rStyle w:val="a3"/>
          </w:rPr>
          <w:t>Как сохранить деньги в период нестабильности? Отвечает эксперт, финансовый советник Сергей Ткачев</w:t>
        </w:r>
        <w:r>
          <w:rPr>
            <w:webHidden/>
          </w:rPr>
          <w:tab/>
        </w:r>
        <w:r>
          <w:rPr>
            <w:webHidden/>
          </w:rPr>
          <w:fldChar w:fldCharType="begin"/>
        </w:r>
        <w:r>
          <w:rPr>
            <w:webHidden/>
          </w:rPr>
          <w:instrText xml:space="preserve"> PAGEREF _Toc217283975 \h </w:instrText>
        </w:r>
        <w:r>
          <w:rPr>
            <w:webHidden/>
          </w:rPr>
        </w:r>
        <w:r>
          <w:rPr>
            <w:webHidden/>
          </w:rPr>
          <w:fldChar w:fldCharType="separate"/>
        </w:r>
        <w:r w:rsidR="00D03C2A">
          <w:rPr>
            <w:webHidden/>
          </w:rPr>
          <w:t>71</w:t>
        </w:r>
        <w:r>
          <w:rPr>
            <w:webHidden/>
          </w:rPr>
          <w:fldChar w:fldCharType="end"/>
        </w:r>
      </w:hyperlink>
    </w:p>
    <w:p w14:paraId="0EF747F7" w14:textId="029FFA19"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76" w:history="1">
        <w:r w:rsidRPr="00A45279">
          <w:rPr>
            <w:rStyle w:val="a3"/>
            <w:noProof/>
          </w:rPr>
          <w:t>РИА Новости, 19.12.2025, Экономика и финансовая система РФ полностью находятся под контролем кабмина и ЦБ - Путин</w:t>
        </w:r>
        <w:r>
          <w:rPr>
            <w:noProof/>
            <w:webHidden/>
          </w:rPr>
          <w:tab/>
        </w:r>
        <w:r>
          <w:rPr>
            <w:noProof/>
            <w:webHidden/>
          </w:rPr>
          <w:fldChar w:fldCharType="begin"/>
        </w:r>
        <w:r>
          <w:rPr>
            <w:noProof/>
            <w:webHidden/>
          </w:rPr>
          <w:instrText xml:space="preserve"> PAGEREF _Toc217283976 \h </w:instrText>
        </w:r>
        <w:r>
          <w:rPr>
            <w:noProof/>
            <w:webHidden/>
          </w:rPr>
        </w:r>
        <w:r>
          <w:rPr>
            <w:noProof/>
            <w:webHidden/>
          </w:rPr>
          <w:fldChar w:fldCharType="separate"/>
        </w:r>
        <w:r w:rsidR="00D03C2A">
          <w:rPr>
            <w:noProof/>
            <w:webHidden/>
          </w:rPr>
          <w:t>73</w:t>
        </w:r>
        <w:r>
          <w:rPr>
            <w:noProof/>
            <w:webHidden/>
          </w:rPr>
          <w:fldChar w:fldCharType="end"/>
        </w:r>
      </w:hyperlink>
    </w:p>
    <w:p w14:paraId="3F909217" w14:textId="1393A3D9" w:rsidR="00BE3949" w:rsidRDefault="00BE3949">
      <w:pPr>
        <w:pStyle w:val="31"/>
        <w:rPr>
          <w:rFonts w:asciiTheme="minorHAnsi" w:eastAsiaTheme="minorEastAsia" w:hAnsiTheme="minorHAnsi" w:cstheme="minorBidi"/>
          <w:kern w:val="2"/>
          <w14:ligatures w14:val="standardContextual"/>
        </w:rPr>
      </w:pPr>
      <w:hyperlink w:anchor="_Toc217283977" w:history="1">
        <w:r w:rsidRPr="00A45279">
          <w:rPr>
            <w:rStyle w:val="a3"/>
          </w:rPr>
          <w:t>Экономика и финансовая система России полностью находятся под контролем правительства и Центробанка, заявил президент РФ Владимир Путин.</w:t>
        </w:r>
        <w:r>
          <w:rPr>
            <w:webHidden/>
          </w:rPr>
          <w:tab/>
        </w:r>
        <w:r>
          <w:rPr>
            <w:webHidden/>
          </w:rPr>
          <w:fldChar w:fldCharType="begin"/>
        </w:r>
        <w:r>
          <w:rPr>
            <w:webHidden/>
          </w:rPr>
          <w:instrText xml:space="preserve"> PAGEREF _Toc217283977 \h </w:instrText>
        </w:r>
        <w:r>
          <w:rPr>
            <w:webHidden/>
          </w:rPr>
        </w:r>
        <w:r>
          <w:rPr>
            <w:webHidden/>
          </w:rPr>
          <w:fldChar w:fldCharType="separate"/>
        </w:r>
        <w:r w:rsidR="00D03C2A">
          <w:rPr>
            <w:webHidden/>
          </w:rPr>
          <w:t>73</w:t>
        </w:r>
        <w:r>
          <w:rPr>
            <w:webHidden/>
          </w:rPr>
          <w:fldChar w:fldCharType="end"/>
        </w:r>
      </w:hyperlink>
    </w:p>
    <w:p w14:paraId="28416183" w14:textId="2EDDFB6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78" w:history="1">
        <w:r w:rsidRPr="00A45279">
          <w:rPr>
            <w:rStyle w:val="a3"/>
            <w:noProof/>
          </w:rPr>
          <w:t>РИА Новости, 19.12.2025, Путин: ЦБ должен действовать аккуратно, чтобы не допустить всплеска инфляции</w:t>
        </w:r>
        <w:r>
          <w:rPr>
            <w:noProof/>
            <w:webHidden/>
          </w:rPr>
          <w:tab/>
        </w:r>
        <w:r>
          <w:rPr>
            <w:noProof/>
            <w:webHidden/>
          </w:rPr>
          <w:fldChar w:fldCharType="begin"/>
        </w:r>
        <w:r>
          <w:rPr>
            <w:noProof/>
            <w:webHidden/>
          </w:rPr>
          <w:instrText xml:space="preserve"> PAGEREF _Toc217283978 \h </w:instrText>
        </w:r>
        <w:r>
          <w:rPr>
            <w:noProof/>
            <w:webHidden/>
          </w:rPr>
        </w:r>
        <w:r>
          <w:rPr>
            <w:noProof/>
            <w:webHidden/>
          </w:rPr>
          <w:fldChar w:fldCharType="separate"/>
        </w:r>
        <w:r w:rsidR="00D03C2A">
          <w:rPr>
            <w:noProof/>
            <w:webHidden/>
          </w:rPr>
          <w:t>73</w:t>
        </w:r>
        <w:r>
          <w:rPr>
            <w:noProof/>
            <w:webHidden/>
          </w:rPr>
          <w:fldChar w:fldCharType="end"/>
        </w:r>
      </w:hyperlink>
    </w:p>
    <w:p w14:paraId="6F469A4E" w14:textId="3FE8823A" w:rsidR="00BE3949" w:rsidRDefault="00BE3949">
      <w:pPr>
        <w:pStyle w:val="31"/>
        <w:rPr>
          <w:rFonts w:asciiTheme="minorHAnsi" w:eastAsiaTheme="minorEastAsia" w:hAnsiTheme="minorHAnsi" w:cstheme="minorBidi"/>
          <w:kern w:val="2"/>
          <w14:ligatures w14:val="standardContextual"/>
        </w:rPr>
      </w:pPr>
      <w:hyperlink w:anchor="_Toc217283979" w:history="1">
        <w:r w:rsidRPr="00A45279">
          <w:rPr>
            <w:rStyle w:val="a3"/>
          </w:rPr>
          <w:t>Банк России должен действовать аккуратно, чтобы не допустить всплеска инфляции, заявил президент РФ Владимир Путин.</w:t>
        </w:r>
        <w:r>
          <w:rPr>
            <w:webHidden/>
          </w:rPr>
          <w:tab/>
        </w:r>
        <w:r>
          <w:rPr>
            <w:webHidden/>
          </w:rPr>
          <w:fldChar w:fldCharType="begin"/>
        </w:r>
        <w:r>
          <w:rPr>
            <w:webHidden/>
          </w:rPr>
          <w:instrText xml:space="preserve"> PAGEREF _Toc217283979 \h </w:instrText>
        </w:r>
        <w:r>
          <w:rPr>
            <w:webHidden/>
          </w:rPr>
        </w:r>
        <w:r>
          <w:rPr>
            <w:webHidden/>
          </w:rPr>
          <w:fldChar w:fldCharType="separate"/>
        </w:r>
        <w:r w:rsidR="00D03C2A">
          <w:rPr>
            <w:webHidden/>
          </w:rPr>
          <w:t>73</w:t>
        </w:r>
        <w:r>
          <w:rPr>
            <w:webHidden/>
          </w:rPr>
          <w:fldChar w:fldCharType="end"/>
        </w:r>
      </w:hyperlink>
    </w:p>
    <w:p w14:paraId="029A99A0" w14:textId="77CA9307"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80" w:history="1">
        <w:r w:rsidRPr="00A45279">
          <w:rPr>
            <w:rStyle w:val="a3"/>
            <w:noProof/>
          </w:rPr>
          <w:t>РИА Новости, 19.12.2025, Путин: цели повышения НДС простые - достичь сбалансированности бюджета</w:t>
        </w:r>
        <w:r>
          <w:rPr>
            <w:noProof/>
            <w:webHidden/>
          </w:rPr>
          <w:tab/>
        </w:r>
        <w:r>
          <w:rPr>
            <w:noProof/>
            <w:webHidden/>
          </w:rPr>
          <w:fldChar w:fldCharType="begin"/>
        </w:r>
        <w:r>
          <w:rPr>
            <w:noProof/>
            <w:webHidden/>
          </w:rPr>
          <w:instrText xml:space="preserve"> PAGEREF _Toc217283980 \h </w:instrText>
        </w:r>
        <w:r>
          <w:rPr>
            <w:noProof/>
            <w:webHidden/>
          </w:rPr>
        </w:r>
        <w:r>
          <w:rPr>
            <w:noProof/>
            <w:webHidden/>
          </w:rPr>
          <w:fldChar w:fldCharType="separate"/>
        </w:r>
        <w:r w:rsidR="00D03C2A">
          <w:rPr>
            <w:noProof/>
            <w:webHidden/>
          </w:rPr>
          <w:t>73</w:t>
        </w:r>
        <w:r>
          <w:rPr>
            <w:noProof/>
            <w:webHidden/>
          </w:rPr>
          <w:fldChar w:fldCharType="end"/>
        </w:r>
      </w:hyperlink>
    </w:p>
    <w:p w14:paraId="00044933" w14:textId="500787E4" w:rsidR="00BE3949" w:rsidRDefault="00BE3949">
      <w:pPr>
        <w:pStyle w:val="31"/>
        <w:rPr>
          <w:rFonts w:asciiTheme="minorHAnsi" w:eastAsiaTheme="minorEastAsia" w:hAnsiTheme="minorHAnsi" w:cstheme="minorBidi"/>
          <w:kern w:val="2"/>
          <w14:ligatures w14:val="standardContextual"/>
        </w:rPr>
      </w:pPr>
      <w:hyperlink w:anchor="_Toc217283981" w:history="1">
        <w:r w:rsidRPr="00A45279">
          <w:rPr>
            <w:rStyle w:val="a3"/>
          </w:rPr>
          <w:t>Цели повышения НДС простые - достичь сбалансированности бюджета, заявил президент России Владимир Путин.</w:t>
        </w:r>
        <w:r>
          <w:rPr>
            <w:webHidden/>
          </w:rPr>
          <w:tab/>
        </w:r>
        <w:r>
          <w:rPr>
            <w:webHidden/>
          </w:rPr>
          <w:fldChar w:fldCharType="begin"/>
        </w:r>
        <w:r>
          <w:rPr>
            <w:webHidden/>
          </w:rPr>
          <w:instrText xml:space="preserve"> PAGEREF _Toc217283981 \h </w:instrText>
        </w:r>
        <w:r>
          <w:rPr>
            <w:webHidden/>
          </w:rPr>
        </w:r>
        <w:r>
          <w:rPr>
            <w:webHidden/>
          </w:rPr>
          <w:fldChar w:fldCharType="separate"/>
        </w:r>
        <w:r w:rsidR="00D03C2A">
          <w:rPr>
            <w:webHidden/>
          </w:rPr>
          <w:t>73</w:t>
        </w:r>
        <w:r>
          <w:rPr>
            <w:webHidden/>
          </w:rPr>
          <w:fldChar w:fldCharType="end"/>
        </w:r>
      </w:hyperlink>
    </w:p>
    <w:p w14:paraId="3F78D43D" w14:textId="169FDFA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82" w:history="1">
        <w:r w:rsidRPr="00A45279">
          <w:rPr>
            <w:rStyle w:val="a3"/>
            <w:noProof/>
          </w:rPr>
          <w:t>РИА Новости, 19.12.2025, Бюджетный комитет Госдумы поддержал законопроект о наследовании переплат по налогам</w:t>
        </w:r>
        <w:r>
          <w:rPr>
            <w:noProof/>
            <w:webHidden/>
          </w:rPr>
          <w:tab/>
        </w:r>
        <w:r>
          <w:rPr>
            <w:noProof/>
            <w:webHidden/>
          </w:rPr>
          <w:fldChar w:fldCharType="begin"/>
        </w:r>
        <w:r>
          <w:rPr>
            <w:noProof/>
            <w:webHidden/>
          </w:rPr>
          <w:instrText xml:space="preserve"> PAGEREF _Toc217283982 \h </w:instrText>
        </w:r>
        <w:r>
          <w:rPr>
            <w:noProof/>
            <w:webHidden/>
          </w:rPr>
        </w:r>
        <w:r>
          <w:rPr>
            <w:noProof/>
            <w:webHidden/>
          </w:rPr>
          <w:fldChar w:fldCharType="separate"/>
        </w:r>
        <w:r w:rsidR="00D03C2A">
          <w:rPr>
            <w:noProof/>
            <w:webHidden/>
          </w:rPr>
          <w:t>74</w:t>
        </w:r>
        <w:r>
          <w:rPr>
            <w:noProof/>
            <w:webHidden/>
          </w:rPr>
          <w:fldChar w:fldCharType="end"/>
        </w:r>
      </w:hyperlink>
    </w:p>
    <w:p w14:paraId="1973072B" w14:textId="66B30C22" w:rsidR="00BE3949" w:rsidRDefault="00BE3949">
      <w:pPr>
        <w:pStyle w:val="31"/>
        <w:rPr>
          <w:rFonts w:asciiTheme="minorHAnsi" w:eastAsiaTheme="minorEastAsia" w:hAnsiTheme="minorHAnsi" w:cstheme="minorBidi"/>
          <w:kern w:val="2"/>
          <w14:ligatures w14:val="standardContextual"/>
        </w:rPr>
      </w:pPr>
      <w:hyperlink w:anchor="_Toc217283983" w:history="1">
        <w:r w:rsidRPr="00A45279">
          <w:rPr>
            <w:rStyle w:val="a3"/>
          </w:rPr>
          <w:t>Думский комитет по бюджету и налогам рекомендовал Госдуме принять в первом чтении законопроект о возврате наследникам умерших граждан их переплат по налогам - на рассмотрение Думы его планируется вынести 13 января.</w:t>
        </w:r>
        <w:r>
          <w:rPr>
            <w:webHidden/>
          </w:rPr>
          <w:tab/>
        </w:r>
        <w:r>
          <w:rPr>
            <w:webHidden/>
          </w:rPr>
          <w:fldChar w:fldCharType="begin"/>
        </w:r>
        <w:r>
          <w:rPr>
            <w:webHidden/>
          </w:rPr>
          <w:instrText xml:space="preserve"> PAGEREF _Toc217283983 \h </w:instrText>
        </w:r>
        <w:r>
          <w:rPr>
            <w:webHidden/>
          </w:rPr>
        </w:r>
        <w:r>
          <w:rPr>
            <w:webHidden/>
          </w:rPr>
          <w:fldChar w:fldCharType="separate"/>
        </w:r>
        <w:r w:rsidR="00D03C2A">
          <w:rPr>
            <w:webHidden/>
          </w:rPr>
          <w:t>74</w:t>
        </w:r>
        <w:r>
          <w:rPr>
            <w:webHidden/>
          </w:rPr>
          <w:fldChar w:fldCharType="end"/>
        </w:r>
      </w:hyperlink>
    </w:p>
    <w:p w14:paraId="6CE6AB99" w14:textId="629C0C76"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84" w:history="1">
        <w:r w:rsidRPr="00A45279">
          <w:rPr>
            <w:rStyle w:val="a3"/>
            <w:noProof/>
          </w:rPr>
          <w:t>РИА Новости, 19.12.2025, Законопроект о расширении льгот по НДФЛ при продаже ценных бумаг готов ко II чтению в Думе</w:t>
        </w:r>
        <w:r>
          <w:rPr>
            <w:noProof/>
            <w:webHidden/>
          </w:rPr>
          <w:tab/>
        </w:r>
        <w:r>
          <w:rPr>
            <w:noProof/>
            <w:webHidden/>
          </w:rPr>
          <w:fldChar w:fldCharType="begin"/>
        </w:r>
        <w:r>
          <w:rPr>
            <w:noProof/>
            <w:webHidden/>
          </w:rPr>
          <w:instrText xml:space="preserve"> PAGEREF _Toc217283984 \h </w:instrText>
        </w:r>
        <w:r>
          <w:rPr>
            <w:noProof/>
            <w:webHidden/>
          </w:rPr>
        </w:r>
        <w:r>
          <w:rPr>
            <w:noProof/>
            <w:webHidden/>
          </w:rPr>
          <w:fldChar w:fldCharType="separate"/>
        </w:r>
        <w:r w:rsidR="00D03C2A">
          <w:rPr>
            <w:noProof/>
            <w:webHidden/>
          </w:rPr>
          <w:t>75</w:t>
        </w:r>
        <w:r>
          <w:rPr>
            <w:noProof/>
            <w:webHidden/>
          </w:rPr>
          <w:fldChar w:fldCharType="end"/>
        </w:r>
      </w:hyperlink>
    </w:p>
    <w:p w14:paraId="68520883" w14:textId="13F5F83D" w:rsidR="00BE3949" w:rsidRDefault="00BE3949">
      <w:pPr>
        <w:pStyle w:val="31"/>
        <w:rPr>
          <w:rFonts w:asciiTheme="minorHAnsi" w:eastAsiaTheme="minorEastAsia" w:hAnsiTheme="minorHAnsi" w:cstheme="minorBidi"/>
          <w:kern w:val="2"/>
          <w14:ligatures w14:val="standardContextual"/>
        </w:rPr>
      </w:pPr>
      <w:hyperlink w:anchor="_Toc217283985" w:history="1">
        <w:r w:rsidRPr="00A45279">
          <w:rPr>
            <w:rStyle w:val="a3"/>
          </w:rPr>
          <w:t>Комитет Госдумы по бюджету и налогам подготовил ко второму чтению законопроект, совершенствующий условия освобождения от НДФЛ при продаже ценных бумаг, в том числе акций высокотехнологичных компаний.</w:t>
        </w:r>
        <w:r>
          <w:rPr>
            <w:webHidden/>
          </w:rPr>
          <w:tab/>
        </w:r>
        <w:r>
          <w:rPr>
            <w:webHidden/>
          </w:rPr>
          <w:fldChar w:fldCharType="begin"/>
        </w:r>
        <w:r>
          <w:rPr>
            <w:webHidden/>
          </w:rPr>
          <w:instrText xml:space="preserve"> PAGEREF _Toc217283985 \h </w:instrText>
        </w:r>
        <w:r>
          <w:rPr>
            <w:webHidden/>
          </w:rPr>
        </w:r>
        <w:r>
          <w:rPr>
            <w:webHidden/>
          </w:rPr>
          <w:fldChar w:fldCharType="separate"/>
        </w:r>
        <w:r w:rsidR="00D03C2A">
          <w:rPr>
            <w:webHidden/>
          </w:rPr>
          <w:t>75</w:t>
        </w:r>
        <w:r>
          <w:rPr>
            <w:webHidden/>
          </w:rPr>
          <w:fldChar w:fldCharType="end"/>
        </w:r>
      </w:hyperlink>
    </w:p>
    <w:p w14:paraId="2E1D7437" w14:textId="7C640FD0"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86" w:history="1">
        <w:r w:rsidRPr="00A45279">
          <w:rPr>
            <w:rStyle w:val="a3"/>
            <w:noProof/>
          </w:rPr>
          <w:t>РИА Новости, 19.12.2025, Текст заявления ЦБ РФ по итогам заседания совета директоров по ключевой ставке</w:t>
        </w:r>
        <w:r>
          <w:rPr>
            <w:noProof/>
            <w:webHidden/>
          </w:rPr>
          <w:tab/>
        </w:r>
        <w:r>
          <w:rPr>
            <w:noProof/>
            <w:webHidden/>
          </w:rPr>
          <w:fldChar w:fldCharType="begin"/>
        </w:r>
        <w:r>
          <w:rPr>
            <w:noProof/>
            <w:webHidden/>
          </w:rPr>
          <w:instrText xml:space="preserve"> PAGEREF _Toc217283986 \h </w:instrText>
        </w:r>
        <w:r>
          <w:rPr>
            <w:noProof/>
            <w:webHidden/>
          </w:rPr>
        </w:r>
        <w:r>
          <w:rPr>
            <w:noProof/>
            <w:webHidden/>
          </w:rPr>
          <w:fldChar w:fldCharType="separate"/>
        </w:r>
        <w:r w:rsidR="00D03C2A">
          <w:rPr>
            <w:noProof/>
            <w:webHidden/>
          </w:rPr>
          <w:t>75</w:t>
        </w:r>
        <w:r>
          <w:rPr>
            <w:noProof/>
            <w:webHidden/>
          </w:rPr>
          <w:fldChar w:fldCharType="end"/>
        </w:r>
      </w:hyperlink>
    </w:p>
    <w:p w14:paraId="3B0027AA" w14:textId="44C7451A" w:rsidR="00BE3949" w:rsidRDefault="00BE3949">
      <w:pPr>
        <w:pStyle w:val="31"/>
        <w:rPr>
          <w:rFonts w:asciiTheme="minorHAnsi" w:eastAsiaTheme="minorEastAsia" w:hAnsiTheme="minorHAnsi" w:cstheme="minorBidi"/>
          <w:kern w:val="2"/>
          <w14:ligatures w14:val="standardContextual"/>
        </w:rPr>
      </w:pPr>
      <w:hyperlink w:anchor="_Toc217283987" w:history="1">
        <w:r w:rsidRPr="00A45279">
          <w:rPr>
            <w:rStyle w:val="a3"/>
          </w:rPr>
          <w:t>Банк России в пятницу снизил ключевую ставку на 0,5 процентного пункта, до 16% годовых, говорится в заявлении регулятора.</w:t>
        </w:r>
        <w:r>
          <w:rPr>
            <w:webHidden/>
          </w:rPr>
          <w:tab/>
        </w:r>
        <w:r>
          <w:rPr>
            <w:webHidden/>
          </w:rPr>
          <w:fldChar w:fldCharType="begin"/>
        </w:r>
        <w:r>
          <w:rPr>
            <w:webHidden/>
          </w:rPr>
          <w:instrText xml:space="preserve"> PAGEREF _Toc217283987 \h </w:instrText>
        </w:r>
        <w:r>
          <w:rPr>
            <w:webHidden/>
          </w:rPr>
        </w:r>
        <w:r>
          <w:rPr>
            <w:webHidden/>
          </w:rPr>
          <w:fldChar w:fldCharType="separate"/>
        </w:r>
        <w:r w:rsidR="00D03C2A">
          <w:rPr>
            <w:webHidden/>
          </w:rPr>
          <w:t>75</w:t>
        </w:r>
        <w:r>
          <w:rPr>
            <w:webHidden/>
          </w:rPr>
          <w:fldChar w:fldCharType="end"/>
        </w:r>
      </w:hyperlink>
    </w:p>
    <w:p w14:paraId="0FFE7BC1" w14:textId="07EA1B4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88" w:history="1">
        <w:r w:rsidRPr="00A45279">
          <w:rPr>
            <w:rStyle w:val="a3"/>
            <w:noProof/>
          </w:rPr>
          <w:t>РИА Новости, 19.12.2025, Инвестиции в РФ остаются у исторических максимумов: 26 трлн руб. за 9 месяцев - Набиуллина</w:t>
        </w:r>
        <w:r>
          <w:rPr>
            <w:noProof/>
            <w:webHidden/>
          </w:rPr>
          <w:tab/>
        </w:r>
        <w:r>
          <w:rPr>
            <w:noProof/>
            <w:webHidden/>
          </w:rPr>
          <w:fldChar w:fldCharType="begin"/>
        </w:r>
        <w:r>
          <w:rPr>
            <w:noProof/>
            <w:webHidden/>
          </w:rPr>
          <w:instrText xml:space="preserve"> PAGEREF _Toc217283988 \h </w:instrText>
        </w:r>
        <w:r>
          <w:rPr>
            <w:noProof/>
            <w:webHidden/>
          </w:rPr>
        </w:r>
        <w:r>
          <w:rPr>
            <w:noProof/>
            <w:webHidden/>
          </w:rPr>
          <w:fldChar w:fldCharType="separate"/>
        </w:r>
        <w:r w:rsidR="00D03C2A">
          <w:rPr>
            <w:noProof/>
            <w:webHidden/>
          </w:rPr>
          <w:t>77</w:t>
        </w:r>
        <w:r>
          <w:rPr>
            <w:noProof/>
            <w:webHidden/>
          </w:rPr>
          <w:fldChar w:fldCharType="end"/>
        </w:r>
      </w:hyperlink>
    </w:p>
    <w:p w14:paraId="30DE4A2B" w14:textId="4352C8EA" w:rsidR="00BE3949" w:rsidRDefault="00BE3949">
      <w:pPr>
        <w:pStyle w:val="31"/>
        <w:rPr>
          <w:rFonts w:asciiTheme="minorHAnsi" w:eastAsiaTheme="minorEastAsia" w:hAnsiTheme="minorHAnsi" w:cstheme="minorBidi"/>
          <w:kern w:val="2"/>
          <w14:ligatures w14:val="standardContextual"/>
        </w:rPr>
      </w:pPr>
      <w:hyperlink w:anchor="_Toc217283989" w:history="1">
        <w:r w:rsidRPr="00A45279">
          <w:rPr>
            <w:rStyle w:val="a3"/>
          </w:rPr>
          <w:t>Объем инвестиций в основной капитал в России, несмотря на снижение, остается вблизи исторических максимумов - более 26 триллионов рублей за девять месяцев 2025 года, сообщила глава Банка России Эльвира Набиуллина на пресс-конференции по итогам заседания совета директоров регулятора.</w:t>
        </w:r>
        <w:r>
          <w:rPr>
            <w:webHidden/>
          </w:rPr>
          <w:tab/>
        </w:r>
        <w:r>
          <w:rPr>
            <w:webHidden/>
          </w:rPr>
          <w:fldChar w:fldCharType="begin"/>
        </w:r>
        <w:r>
          <w:rPr>
            <w:webHidden/>
          </w:rPr>
          <w:instrText xml:space="preserve"> PAGEREF _Toc217283989 \h </w:instrText>
        </w:r>
        <w:r>
          <w:rPr>
            <w:webHidden/>
          </w:rPr>
        </w:r>
        <w:r>
          <w:rPr>
            <w:webHidden/>
          </w:rPr>
          <w:fldChar w:fldCharType="separate"/>
        </w:r>
        <w:r w:rsidR="00D03C2A">
          <w:rPr>
            <w:webHidden/>
          </w:rPr>
          <w:t>77</w:t>
        </w:r>
        <w:r>
          <w:rPr>
            <w:webHidden/>
          </w:rPr>
          <w:fldChar w:fldCharType="end"/>
        </w:r>
      </w:hyperlink>
    </w:p>
    <w:p w14:paraId="5AD03028" w14:textId="4C2EA707"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3990" w:history="1">
        <w:r w:rsidRPr="00A45279">
          <w:rPr>
            <w:rStyle w:val="a3"/>
            <w:noProof/>
          </w:rPr>
          <w:t>РИА Новости, 19.12.2025, Денежно-кредитные условия в РФ остаются жесткими, пространство для их смягчения есть - МЭР</w:t>
        </w:r>
        <w:r>
          <w:rPr>
            <w:noProof/>
            <w:webHidden/>
          </w:rPr>
          <w:tab/>
        </w:r>
        <w:r>
          <w:rPr>
            <w:noProof/>
            <w:webHidden/>
          </w:rPr>
          <w:fldChar w:fldCharType="begin"/>
        </w:r>
        <w:r>
          <w:rPr>
            <w:noProof/>
            <w:webHidden/>
          </w:rPr>
          <w:instrText xml:space="preserve"> PAGEREF _Toc217283990 \h </w:instrText>
        </w:r>
        <w:r>
          <w:rPr>
            <w:noProof/>
            <w:webHidden/>
          </w:rPr>
        </w:r>
        <w:r>
          <w:rPr>
            <w:noProof/>
            <w:webHidden/>
          </w:rPr>
          <w:fldChar w:fldCharType="separate"/>
        </w:r>
        <w:r w:rsidR="00D03C2A">
          <w:rPr>
            <w:noProof/>
            <w:webHidden/>
          </w:rPr>
          <w:t>78</w:t>
        </w:r>
        <w:r>
          <w:rPr>
            <w:noProof/>
            <w:webHidden/>
          </w:rPr>
          <w:fldChar w:fldCharType="end"/>
        </w:r>
      </w:hyperlink>
    </w:p>
    <w:p w14:paraId="7FD454E1" w14:textId="593859C8" w:rsidR="00BE3949" w:rsidRDefault="00BE3949">
      <w:pPr>
        <w:pStyle w:val="31"/>
        <w:rPr>
          <w:rFonts w:asciiTheme="minorHAnsi" w:eastAsiaTheme="minorEastAsia" w:hAnsiTheme="minorHAnsi" w:cstheme="minorBidi"/>
          <w:kern w:val="2"/>
          <w14:ligatures w14:val="standardContextual"/>
        </w:rPr>
      </w:pPr>
      <w:hyperlink w:anchor="_Toc217283991" w:history="1">
        <w:r w:rsidRPr="00A45279">
          <w:rPr>
            <w:rStyle w:val="a3"/>
          </w:rPr>
          <w:t>Денежно-кредитные условия в России остаются жесткими, пространство для их существенного смягчения по-прежнему остаётся, прокомментировал решение совета директоров ЦБ директор департамента макроэкономического анализа и прогнозирования Минэкономразвития России Лев Денисов.</w:t>
        </w:r>
        <w:r>
          <w:rPr>
            <w:webHidden/>
          </w:rPr>
          <w:tab/>
        </w:r>
        <w:r>
          <w:rPr>
            <w:webHidden/>
          </w:rPr>
          <w:fldChar w:fldCharType="begin"/>
        </w:r>
        <w:r>
          <w:rPr>
            <w:webHidden/>
          </w:rPr>
          <w:instrText xml:space="preserve"> PAGEREF _Toc217283991 \h </w:instrText>
        </w:r>
        <w:r>
          <w:rPr>
            <w:webHidden/>
          </w:rPr>
        </w:r>
        <w:r>
          <w:rPr>
            <w:webHidden/>
          </w:rPr>
          <w:fldChar w:fldCharType="separate"/>
        </w:r>
        <w:r w:rsidR="00D03C2A">
          <w:rPr>
            <w:webHidden/>
          </w:rPr>
          <w:t>78</w:t>
        </w:r>
        <w:r>
          <w:rPr>
            <w:webHidden/>
          </w:rPr>
          <w:fldChar w:fldCharType="end"/>
        </w:r>
      </w:hyperlink>
    </w:p>
    <w:p w14:paraId="0FC94097" w14:textId="79888DDD"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005" w:history="1">
        <w:r w:rsidRPr="00A45279">
          <w:rPr>
            <w:rStyle w:val="a3"/>
            <w:noProof/>
            <w:lang w:val="en-US"/>
          </w:rPr>
          <w:t>RT</w:t>
        </w:r>
        <w:r w:rsidRPr="00A45279">
          <w:rPr>
            <w:rStyle w:val="a3"/>
            <w:noProof/>
          </w:rPr>
          <w:t>, 21.12.2025, Налоговый вычет: нововведения в 2026 году</w:t>
        </w:r>
        <w:r>
          <w:rPr>
            <w:noProof/>
            <w:webHidden/>
          </w:rPr>
          <w:tab/>
        </w:r>
        <w:r>
          <w:rPr>
            <w:noProof/>
            <w:webHidden/>
          </w:rPr>
          <w:fldChar w:fldCharType="begin"/>
        </w:r>
        <w:r>
          <w:rPr>
            <w:noProof/>
            <w:webHidden/>
          </w:rPr>
          <w:instrText xml:space="preserve"> PAGEREF _Toc217284005 \h </w:instrText>
        </w:r>
        <w:r>
          <w:rPr>
            <w:noProof/>
            <w:webHidden/>
          </w:rPr>
          <w:fldChar w:fldCharType="separate"/>
        </w:r>
        <w:r w:rsidR="00D03C2A">
          <w:rPr>
            <w:b/>
            <w:bCs/>
            <w:noProof/>
            <w:webHidden/>
          </w:rPr>
          <w:t>Ошибка! Закладка не определена.</w:t>
        </w:r>
        <w:r>
          <w:rPr>
            <w:noProof/>
            <w:webHidden/>
          </w:rPr>
          <w:fldChar w:fldCharType="end"/>
        </w:r>
      </w:hyperlink>
    </w:p>
    <w:p w14:paraId="36BF9648" w14:textId="7BFB1A28" w:rsidR="00BE3949" w:rsidRDefault="00BE3949">
      <w:pPr>
        <w:pStyle w:val="31"/>
        <w:rPr>
          <w:rFonts w:asciiTheme="minorHAnsi" w:eastAsiaTheme="minorEastAsia" w:hAnsiTheme="minorHAnsi" w:cstheme="minorBidi"/>
          <w:kern w:val="2"/>
          <w14:ligatures w14:val="standardContextual"/>
        </w:rPr>
      </w:pPr>
      <w:hyperlink w:anchor="_Toc217284006" w:history="1">
        <w:r w:rsidRPr="00A45279">
          <w:rPr>
            <w:rStyle w:val="a3"/>
          </w:rPr>
          <w:t>В 2026 году россияне смогут вернуть часть уплаченного НДФЛ по нескольким направлениям: на детей, лечение, обучение, покупку жилья и ипотечные проценты. Также они смогут воспользоваться новыми льготами, например, налоговым «кэшбэком» для семей с двумя и более детьми. Узнайте, кто имеет право на вычет, какие суммы доступны и как оформить возврат налога.</w:t>
        </w:r>
        <w:r>
          <w:rPr>
            <w:webHidden/>
          </w:rPr>
          <w:tab/>
        </w:r>
        <w:r>
          <w:rPr>
            <w:webHidden/>
          </w:rPr>
          <w:fldChar w:fldCharType="begin"/>
        </w:r>
        <w:r>
          <w:rPr>
            <w:webHidden/>
          </w:rPr>
          <w:instrText xml:space="preserve"> PAGEREF _Toc217284006 \h </w:instrText>
        </w:r>
        <w:r>
          <w:rPr>
            <w:webHidden/>
          </w:rPr>
          <w:fldChar w:fldCharType="separate"/>
        </w:r>
        <w:r w:rsidR="00D03C2A">
          <w:rPr>
            <w:b/>
            <w:bCs/>
            <w:webHidden/>
          </w:rPr>
          <w:t>Ошибка! Закладка не определена.</w:t>
        </w:r>
        <w:r>
          <w:rPr>
            <w:webHidden/>
          </w:rPr>
          <w:fldChar w:fldCharType="end"/>
        </w:r>
      </w:hyperlink>
    </w:p>
    <w:p w14:paraId="6EF50F30" w14:textId="11B2B7C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34" w:history="1">
        <w:r w:rsidRPr="00A45279">
          <w:rPr>
            <w:rStyle w:val="a3"/>
            <w:noProof/>
          </w:rPr>
          <w:t>РБК Инвестиции, 18.12.2025, Альфа-банк назвал фаворитов рынка облигаций на 2026 год</w:t>
        </w:r>
        <w:r>
          <w:rPr>
            <w:noProof/>
            <w:webHidden/>
          </w:rPr>
          <w:tab/>
        </w:r>
        <w:r>
          <w:rPr>
            <w:noProof/>
            <w:webHidden/>
          </w:rPr>
          <w:fldChar w:fldCharType="begin"/>
        </w:r>
        <w:r>
          <w:rPr>
            <w:noProof/>
            <w:webHidden/>
          </w:rPr>
          <w:instrText xml:space="preserve"> PAGEREF _Toc217284134 \h </w:instrText>
        </w:r>
        <w:r>
          <w:rPr>
            <w:noProof/>
            <w:webHidden/>
          </w:rPr>
          <w:fldChar w:fldCharType="separate"/>
        </w:r>
        <w:r w:rsidR="00D03C2A">
          <w:rPr>
            <w:b/>
            <w:bCs/>
            <w:noProof/>
            <w:webHidden/>
          </w:rPr>
          <w:t>Ошибка! Закладка не определена.</w:t>
        </w:r>
        <w:r>
          <w:rPr>
            <w:noProof/>
            <w:webHidden/>
          </w:rPr>
          <w:fldChar w:fldCharType="end"/>
        </w:r>
      </w:hyperlink>
    </w:p>
    <w:p w14:paraId="4A5485C5" w14:textId="03D35C5C" w:rsidR="00BE3949" w:rsidRDefault="00BE3949">
      <w:pPr>
        <w:pStyle w:val="31"/>
        <w:rPr>
          <w:rFonts w:asciiTheme="minorHAnsi" w:eastAsiaTheme="minorEastAsia" w:hAnsiTheme="minorHAnsi" w:cstheme="minorBidi"/>
          <w:kern w:val="2"/>
          <w14:ligatures w14:val="standardContextual"/>
        </w:rPr>
      </w:pPr>
      <w:hyperlink w:anchor="_Toc217284135" w:history="1">
        <w:r w:rsidRPr="00A45279">
          <w:rPr>
            <w:rStyle w:val="a3"/>
          </w:rPr>
          <w:t>Руководитель направления аналитики по долговым рынкам Альфа-банка Мария Радченко представила исследование «Долговой рынок. Стратегия: строим планы на 2026 год». В материале Радченко поделилась стратегией на рынке облигаций в следующем году, а также назвала наиболее привлекательные для инвестирования выпуски. «РБК Инвестиции» ознакомились с исследованием.</w:t>
        </w:r>
        <w:r>
          <w:rPr>
            <w:webHidden/>
          </w:rPr>
          <w:tab/>
        </w:r>
        <w:r>
          <w:rPr>
            <w:webHidden/>
          </w:rPr>
          <w:fldChar w:fldCharType="begin"/>
        </w:r>
        <w:r>
          <w:rPr>
            <w:webHidden/>
          </w:rPr>
          <w:instrText xml:space="preserve"> PAGEREF _Toc217284135 \h </w:instrText>
        </w:r>
        <w:r>
          <w:rPr>
            <w:webHidden/>
          </w:rPr>
          <w:fldChar w:fldCharType="separate"/>
        </w:r>
        <w:r w:rsidR="00D03C2A">
          <w:rPr>
            <w:b/>
            <w:bCs/>
            <w:webHidden/>
          </w:rPr>
          <w:t>Ошибка! Закладка не определена.</w:t>
        </w:r>
        <w:r>
          <w:rPr>
            <w:webHidden/>
          </w:rPr>
          <w:fldChar w:fldCharType="end"/>
        </w:r>
      </w:hyperlink>
    </w:p>
    <w:p w14:paraId="279CAE9C" w14:textId="6EBA5CC2"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38" w:history="1">
        <w:r w:rsidRPr="00A45279">
          <w:rPr>
            <w:rStyle w:val="a3"/>
            <w:noProof/>
          </w:rPr>
          <w:t>Finversia, 19.12.2025, Александр Абрамов: О российском рынке акций</w:t>
        </w:r>
        <w:r>
          <w:rPr>
            <w:noProof/>
            <w:webHidden/>
          </w:rPr>
          <w:tab/>
        </w:r>
        <w:r>
          <w:rPr>
            <w:noProof/>
            <w:webHidden/>
          </w:rPr>
          <w:fldChar w:fldCharType="begin"/>
        </w:r>
        <w:r>
          <w:rPr>
            <w:noProof/>
            <w:webHidden/>
          </w:rPr>
          <w:instrText xml:space="preserve"> PAGEREF _Toc217284138 \h </w:instrText>
        </w:r>
        <w:r>
          <w:rPr>
            <w:noProof/>
            <w:webHidden/>
          </w:rPr>
          <w:fldChar w:fldCharType="separate"/>
        </w:r>
        <w:r w:rsidR="00D03C2A">
          <w:rPr>
            <w:b/>
            <w:bCs/>
            <w:noProof/>
            <w:webHidden/>
          </w:rPr>
          <w:t>Ошибка! Закладка не определена.</w:t>
        </w:r>
        <w:r>
          <w:rPr>
            <w:noProof/>
            <w:webHidden/>
          </w:rPr>
          <w:fldChar w:fldCharType="end"/>
        </w:r>
      </w:hyperlink>
    </w:p>
    <w:p w14:paraId="40E35A8F" w14:textId="4E446F15" w:rsidR="00BE3949" w:rsidRDefault="00BE3949">
      <w:pPr>
        <w:pStyle w:val="31"/>
        <w:rPr>
          <w:rFonts w:asciiTheme="minorHAnsi" w:eastAsiaTheme="minorEastAsia" w:hAnsiTheme="minorHAnsi" w:cstheme="minorBidi"/>
          <w:kern w:val="2"/>
          <w14:ligatures w14:val="standardContextual"/>
        </w:rPr>
      </w:pPr>
      <w:hyperlink w:anchor="_Toc217284139" w:history="1">
        <w:r w:rsidRPr="00A45279">
          <w:rPr>
            <w:rStyle w:val="a3"/>
          </w:rPr>
          <w:t>Небольшое размышление о рынке акций. Думаю, нынешняя стагнация на нем очень интересна с точки зрения того, как формируются настроения инвесторов. В этом году мы с коллегами по лаборатории занимались разными расчетами о том, выгодно ли у нас инвестировать средства в акции. Если взять исторические данные на 20-летнем горизонте, то из всех 190 пятилетних портфелей, которые можно построить на этом горизонте методом скользящей средней подавляющая часть свидетельствует в пользу существенной премии по акциям по сравнению с облигациями. Гораздо меньшее число портфелей, относящихся к современному периоду, показывают плохие результаты по акциям. Вопрос в том, во что больше верит инвестор, в более устойчивые тренды или в «хвост», то есть краткосрочные текущие данные.</w:t>
        </w:r>
        <w:r>
          <w:rPr>
            <w:webHidden/>
          </w:rPr>
          <w:tab/>
        </w:r>
        <w:r>
          <w:rPr>
            <w:webHidden/>
          </w:rPr>
          <w:fldChar w:fldCharType="begin"/>
        </w:r>
        <w:r>
          <w:rPr>
            <w:webHidden/>
          </w:rPr>
          <w:instrText xml:space="preserve"> PAGEREF _Toc217284139 \h </w:instrText>
        </w:r>
        <w:r>
          <w:rPr>
            <w:webHidden/>
          </w:rPr>
          <w:fldChar w:fldCharType="separate"/>
        </w:r>
        <w:r w:rsidR="00D03C2A">
          <w:rPr>
            <w:b/>
            <w:bCs/>
            <w:webHidden/>
          </w:rPr>
          <w:t>Ошибка! Закладка не определена.</w:t>
        </w:r>
        <w:r>
          <w:rPr>
            <w:webHidden/>
          </w:rPr>
          <w:fldChar w:fldCharType="end"/>
        </w:r>
      </w:hyperlink>
    </w:p>
    <w:p w14:paraId="6D15E927" w14:textId="1C11A4C6"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44" w:history="1">
        <w:r w:rsidRPr="00A45279">
          <w:rPr>
            <w:rStyle w:val="a3"/>
            <w:noProof/>
          </w:rPr>
          <w:t>Finversia.ru, 21.12.2025, Игорь Файнман: 2026 год - год архитектуры капитала</w:t>
        </w:r>
        <w:r>
          <w:rPr>
            <w:noProof/>
            <w:webHidden/>
          </w:rPr>
          <w:tab/>
        </w:r>
        <w:r>
          <w:rPr>
            <w:noProof/>
            <w:webHidden/>
          </w:rPr>
          <w:fldChar w:fldCharType="begin"/>
        </w:r>
        <w:r>
          <w:rPr>
            <w:noProof/>
            <w:webHidden/>
          </w:rPr>
          <w:instrText xml:space="preserve"> PAGEREF _Toc217284144 \h </w:instrText>
        </w:r>
        <w:r>
          <w:rPr>
            <w:noProof/>
            <w:webHidden/>
          </w:rPr>
        </w:r>
        <w:r>
          <w:rPr>
            <w:noProof/>
            <w:webHidden/>
          </w:rPr>
          <w:fldChar w:fldCharType="separate"/>
        </w:r>
        <w:r w:rsidR="00D03C2A">
          <w:rPr>
            <w:noProof/>
            <w:webHidden/>
          </w:rPr>
          <w:t>87</w:t>
        </w:r>
        <w:r>
          <w:rPr>
            <w:noProof/>
            <w:webHidden/>
          </w:rPr>
          <w:fldChar w:fldCharType="end"/>
        </w:r>
      </w:hyperlink>
    </w:p>
    <w:p w14:paraId="7C9E68C3" w14:textId="332364F1" w:rsidR="00BE3949" w:rsidRDefault="00BE3949">
      <w:pPr>
        <w:pStyle w:val="31"/>
        <w:rPr>
          <w:rFonts w:asciiTheme="minorHAnsi" w:eastAsiaTheme="minorEastAsia" w:hAnsiTheme="minorHAnsi" w:cstheme="minorBidi"/>
          <w:kern w:val="2"/>
          <w14:ligatures w14:val="standardContextual"/>
        </w:rPr>
      </w:pPr>
      <w:hyperlink w:anchor="_Toc217284145" w:history="1">
        <w:r w:rsidRPr="00A45279">
          <w:rPr>
            <w:rStyle w:val="a3"/>
          </w:rPr>
          <w:t>Инвестиционный советник Игорь Файнман в ходе стратегической сессии поделился своим видением трендов и рисков наступающего года.</w:t>
        </w:r>
        <w:r>
          <w:rPr>
            <w:webHidden/>
          </w:rPr>
          <w:tab/>
        </w:r>
        <w:r>
          <w:rPr>
            <w:webHidden/>
          </w:rPr>
          <w:fldChar w:fldCharType="begin"/>
        </w:r>
        <w:r>
          <w:rPr>
            <w:webHidden/>
          </w:rPr>
          <w:instrText xml:space="preserve"> PAGEREF _Toc217284145 \h </w:instrText>
        </w:r>
        <w:r>
          <w:rPr>
            <w:webHidden/>
          </w:rPr>
        </w:r>
        <w:r>
          <w:rPr>
            <w:webHidden/>
          </w:rPr>
          <w:fldChar w:fldCharType="separate"/>
        </w:r>
        <w:r w:rsidR="00D03C2A">
          <w:rPr>
            <w:webHidden/>
          </w:rPr>
          <w:t>87</w:t>
        </w:r>
        <w:r>
          <w:rPr>
            <w:webHidden/>
          </w:rPr>
          <w:fldChar w:fldCharType="end"/>
        </w:r>
      </w:hyperlink>
    </w:p>
    <w:p w14:paraId="6425FABF" w14:textId="2158AD98"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46" w:history="1">
        <w:r w:rsidRPr="00A45279">
          <w:rPr>
            <w:rStyle w:val="a3"/>
            <w:noProof/>
          </w:rPr>
          <w:t>РБК, 20.12.2025, Как выглядит в России средний класс и существует ли он вообще</w:t>
        </w:r>
        <w:r>
          <w:rPr>
            <w:noProof/>
            <w:webHidden/>
          </w:rPr>
          <w:tab/>
        </w:r>
        <w:r>
          <w:rPr>
            <w:noProof/>
            <w:webHidden/>
          </w:rPr>
          <w:fldChar w:fldCharType="begin"/>
        </w:r>
        <w:r>
          <w:rPr>
            <w:noProof/>
            <w:webHidden/>
          </w:rPr>
          <w:instrText xml:space="preserve"> PAGEREF _Toc217284146 \h </w:instrText>
        </w:r>
        <w:r>
          <w:rPr>
            <w:noProof/>
            <w:webHidden/>
          </w:rPr>
        </w:r>
        <w:r>
          <w:rPr>
            <w:noProof/>
            <w:webHidden/>
          </w:rPr>
          <w:fldChar w:fldCharType="separate"/>
        </w:r>
        <w:r w:rsidR="00D03C2A">
          <w:rPr>
            <w:noProof/>
            <w:webHidden/>
          </w:rPr>
          <w:t>88</w:t>
        </w:r>
        <w:r>
          <w:rPr>
            <w:noProof/>
            <w:webHidden/>
          </w:rPr>
          <w:fldChar w:fldCharType="end"/>
        </w:r>
      </w:hyperlink>
    </w:p>
    <w:p w14:paraId="20115F9C" w14:textId="74DBA132" w:rsidR="00BE3949" w:rsidRDefault="00BE3949">
      <w:pPr>
        <w:pStyle w:val="31"/>
        <w:rPr>
          <w:rFonts w:asciiTheme="minorHAnsi" w:eastAsiaTheme="minorEastAsia" w:hAnsiTheme="minorHAnsi" w:cstheme="minorBidi"/>
          <w:kern w:val="2"/>
          <w14:ligatures w14:val="standardContextual"/>
        </w:rPr>
      </w:pPr>
      <w:hyperlink w:anchor="_Toc217284147" w:history="1">
        <w:r w:rsidRPr="00A45279">
          <w:rPr>
            <w:rStyle w:val="a3"/>
          </w:rPr>
          <w:t>Количество богатых в России растет быстрее, чем в Европе и США, а вот средний класс - опора экономики - составляет не такую большую долю населения страны</w:t>
        </w:r>
        <w:r>
          <w:rPr>
            <w:webHidden/>
          </w:rPr>
          <w:tab/>
        </w:r>
        <w:r>
          <w:rPr>
            <w:webHidden/>
          </w:rPr>
          <w:fldChar w:fldCharType="begin"/>
        </w:r>
        <w:r>
          <w:rPr>
            <w:webHidden/>
          </w:rPr>
          <w:instrText xml:space="preserve"> PAGEREF _Toc217284147 \h </w:instrText>
        </w:r>
        <w:r>
          <w:rPr>
            <w:webHidden/>
          </w:rPr>
        </w:r>
        <w:r>
          <w:rPr>
            <w:webHidden/>
          </w:rPr>
          <w:fldChar w:fldCharType="separate"/>
        </w:r>
        <w:r w:rsidR="00D03C2A">
          <w:rPr>
            <w:webHidden/>
          </w:rPr>
          <w:t>88</w:t>
        </w:r>
        <w:r>
          <w:rPr>
            <w:webHidden/>
          </w:rPr>
          <w:fldChar w:fldCharType="end"/>
        </w:r>
      </w:hyperlink>
    </w:p>
    <w:p w14:paraId="558D9E91" w14:textId="7EF9F4A3" w:rsidR="00BE3949" w:rsidRDefault="00BE394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284148" w:history="1">
        <w:r w:rsidRPr="00A4527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_Toc217284148 \h </w:instrText>
        </w:r>
        <w:r>
          <w:rPr>
            <w:noProof/>
            <w:webHidden/>
          </w:rPr>
        </w:r>
        <w:r>
          <w:rPr>
            <w:noProof/>
            <w:webHidden/>
          </w:rPr>
          <w:fldChar w:fldCharType="separate"/>
        </w:r>
        <w:r w:rsidR="00D03C2A">
          <w:rPr>
            <w:noProof/>
            <w:webHidden/>
          </w:rPr>
          <w:t>91</w:t>
        </w:r>
        <w:r>
          <w:rPr>
            <w:noProof/>
            <w:webHidden/>
          </w:rPr>
          <w:fldChar w:fldCharType="end"/>
        </w:r>
      </w:hyperlink>
    </w:p>
    <w:p w14:paraId="3508F1AD" w14:textId="4C92EFB1" w:rsidR="00BE3949" w:rsidRDefault="00BE394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284149" w:history="1">
        <w:r w:rsidRPr="00A4527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_Toc217284149 \h </w:instrText>
        </w:r>
        <w:r>
          <w:rPr>
            <w:noProof/>
            <w:webHidden/>
          </w:rPr>
        </w:r>
        <w:r>
          <w:rPr>
            <w:noProof/>
            <w:webHidden/>
          </w:rPr>
          <w:fldChar w:fldCharType="separate"/>
        </w:r>
        <w:r w:rsidR="00D03C2A">
          <w:rPr>
            <w:noProof/>
            <w:webHidden/>
          </w:rPr>
          <w:t>91</w:t>
        </w:r>
        <w:r>
          <w:rPr>
            <w:noProof/>
            <w:webHidden/>
          </w:rPr>
          <w:fldChar w:fldCharType="end"/>
        </w:r>
      </w:hyperlink>
    </w:p>
    <w:p w14:paraId="332C3AE3" w14:textId="3A096DEB"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50" w:history="1">
        <w:r w:rsidRPr="00A45279">
          <w:rPr>
            <w:rStyle w:val="a3"/>
            <w:noProof/>
          </w:rPr>
          <w:t>NUR.KZ, 19.12.2025, Что поменялось в пенсионной системе за уходящий 2025 год в Казахстане</w:t>
        </w:r>
        <w:r>
          <w:rPr>
            <w:noProof/>
            <w:webHidden/>
          </w:rPr>
          <w:tab/>
        </w:r>
        <w:r>
          <w:rPr>
            <w:noProof/>
            <w:webHidden/>
          </w:rPr>
          <w:fldChar w:fldCharType="begin"/>
        </w:r>
        <w:r>
          <w:rPr>
            <w:noProof/>
            <w:webHidden/>
          </w:rPr>
          <w:instrText xml:space="preserve"> PAGEREF _Toc217284150 \h </w:instrText>
        </w:r>
        <w:r>
          <w:rPr>
            <w:noProof/>
            <w:webHidden/>
          </w:rPr>
        </w:r>
        <w:r>
          <w:rPr>
            <w:noProof/>
            <w:webHidden/>
          </w:rPr>
          <w:fldChar w:fldCharType="separate"/>
        </w:r>
        <w:r w:rsidR="00D03C2A">
          <w:rPr>
            <w:noProof/>
            <w:webHidden/>
          </w:rPr>
          <w:t>91</w:t>
        </w:r>
        <w:r>
          <w:rPr>
            <w:noProof/>
            <w:webHidden/>
          </w:rPr>
          <w:fldChar w:fldCharType="end"/>
        </w:r>
      </w:hyperlink>
    </w:p>
    <w:p w14:paraId="42DBE36B" w14:textId="749531F4" w:rsidR="00BE3949" w:rsidRDefault="00BE3949">
      <w:pPr>
        <w:pStyle w:val="31"/>
        <w:rPr>
          <w:rFonts w:asciiTheme="minorHAnsi" w:eastAsiaTheme="minorEastAsia" w:hAnsiTheme="minorHAnsi" w:cstheme="minorBidi"/>
          <w:kern w:val="2"/>
          <w14:ligatures w14:val="standardContextual"/>
        </w:rPr>
      </w:pPr>
      <w:hyperlink w:anchor="_Toc217284151" w:history="1">
        <w:r w:rsidRPr="00A45279">
          <w:rPr>
            <w:rStyle w:val="a3"/>
          </w:rPr>
          <w:t>Пенсионная система в Казахстане состоит из нескольких элементов и постепенно улучшается, чтобы обеспечить будущие выплаты вкладчикам. Поэтому в 2025 году были некоторые изменения, сообщает NUR.KZ.</w:t>
        </w:r>
        <w:r>
          <w:rPr>
            <w:webHidden/>
          </w:rPr>
          <w:tab/>
        </w:r>
        <w:r>
          <w:rPr>
            <w:webHidden/>
          </w:rPr>
          <w:fldChar w:fldCharType="begin"/>
        </w:r>
        <w:r>
          <w:rPr>
            <w:webHidden/>
          </w:rPr>
          <w:instrText xml:space="preserve"> PAGEREF _Toc217284151 \h </w:instrText>
        </w:r>
        <w:r>
          <w:rPr>
            <w:webHidden/>
          </w:rPr>
        </w:r>
        <w:r>
          <w:rPr>
            <w:webHidden/>
          </w:rPr>
          <w:fldChar w:fldCharType="separate"/>
        </w:r>
        <w:r w:rsidR="00D03C2A">
          <w:rPr>
            <w:webHidden/>
          </w:rPr>
          <w:t>91</w:t>
        </w:r>
        <w:r>
          <w:rPr>
            <w:webHidden/>
          </w:rPr>
          <w:fldChar w:fldCharType="end"/>
        </w:r>
      </w:hyperlink>
    </w:p>
    <w:p w14:paraId="08B04841" w14:textId="157D122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52" w:history="1">
        <w:r w:rsidRPr="00A45279">
          <w:rPr>
            <w:rStyle w:val="a3"/>
            <w:noProof/>
          </w:rPr>
          <w:t>Курсив, 19.12.2025, Казахстан недосчитался миллиардов тенге на фоне SPO Air Astana</w:t>
        </w:r>
        <w:r>
          <w:rPr>
            <w:noProof/>
            <w:webHidden/>
          </w:rPr>
          <w:tab/>
        </w:r>
        <w:r>
          <w:rPr>
            <w:noProof/>
            <w:webHidden/>
          </w:rPr>
          <w:fldChar w:fldCharType="begin"/>
        </w:r>
        <w:r>
          <w:rPr>
            <w:noProof/>
            <w:webHidden/>
          </w:rPr>
          <w:instrText xml:space="preserve"> PAGEREF _Toc217284152 \h </w:instrText>
        </w:r>
        <w:r>
          <w:rPr>
            <w:noProof/>
            <w:webHidden/>
          </w:rPr>
        </w:r>
        <w:r>
          <w:rPr>
            <w:noProof/>
            <w:webHidden/>
          </w:rPr>
          <w:fldChar w:fldCharType="separate"/>
        </w:r>
        <w:r w:rsidR="00D03C2A">
          <w:rPr>
            <w:noProof/>
            <w:webHidden/>
          </w:rPr>
          <w:t>93</w:t>
        </w:r>
        <w:r>
          <w:rPr>
            <w:noProof/>
            <w:webHidden/>
          </w:rPr>
          <w:fldChar w:fldCharType="end"/>
        </w:r>
      </w:hyperlink>
    </w:p>
    <w:p w14:paraId="6DD0AAEB" w14:textId="7FCBDFC0" w:rsidR="00BE3949" w:rsidRDefault="00BE3949">
      <w:pPr>
        <w:pStyle w:val="31"/>
        <w:rPr>
          <w:rFonts w:asciiTheme="minorHAnsi" w:eastAsiaTheme="minorEastAsia" w:hAnsiTheme="minorHAnsi" w:cstheme="minorBidi"/>
          <w:kern w:val="2"/>
          <w14:ligatures w14:val="standardContextual"/>
        </w:rPr>
      </w:pPr>
      <w:hyperlink w:anchor="_Toc217284153" w:history="1">
        <w:r w:rsidRPr="00A45279">
          <w:rPr>
            <w:rStyle w:val="a3"/>
          </w:rPr>
          <w:t>Казахстан, владеющий большим пакетом акций Air Astana через фонд «Самрук-Казына» и Единый накопительный пенсионный фонд, мог потерять до 17,36 млрд тенге на фоне падения акций авиаперевозчика.</w:t>
        </w:r>
        <w:r>
          <w:rPr>
            <w:webHidden/>
          </w:rPr>
          <w:tab/>
        </w:r>
        <w:r>
          <w:rPr>
            <w:webHidden/>
          </w:rPr>
          <w:fldChar w:fldCharType="begin"/>
        </w:r>
        <w:r>
          <w:rPr>
            <w:webHidden/>
          </w:rPr>
          <w:instrText xml:space="preserve"> PAGEREF _Toc217284153 \h </w:instrText>
        </w:r>
        <w:r>
          <w:rPr>
            <w:webHidden/>
          </w:rPr>
        </w:r>
        <w:r>
          <w:rPr>
            <w:webHidden/>
          </w:rPr>
          <w:fldChar w:fldCharType="separate"/>
        </w:r>
        <w:r w:rsidR="00D03C2A">
          <w:rPr>
            <w:webHidden/>
          </w:rPr>
          <w:t>93</w:t>
        </w:r>
        <w:r>
          <w:rPr>
            <w:webHidden/>
          </w:rPr>
          <w:fldChar w:fldCharType="end"/>
        </w:r>
      </w:hyperlink>
    </w:p>
    <w:p w14:paraId="7939FA3F" w14:textId="660C6482" w:rsidR="00BE3949" w:rsidRDefault="00BE3949">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284154" w:history="1">
        <w:r w:rsidRPr="00A4527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_Toc217284154 \h </w:instrText>
        </w:r>
        <w:r>
          <w:rPr>
            <w:noProof/>
            <w:webHidden/>
          </w:rPr>
        </w:r>
        <w:r>
          <w:rPr>
            <w:noProof/>
            <w:webHidden/>
          </w:rPr>
          <w:fldChar w:fldCharType="separate"/>
        </w:r>
        <w:r w:rsidR="00D03C2A">
          <w:rPr>
            <w:noProof/>
            <w:webHidden/>
          </w:rPr>
          <w:t>94</w:t>
        </w:r>
        <w:r>
          <w:rPr>
            <w:noProof/>
            <w:webHidden/>
          </w:rPr>
          <w:fldChar w:fldCharType="end"/>
        </w:r>
      </w:hyperlink>
    </w:p>
    <w:p w14:paraId="40422CE9" w14:textId="28F9E94D"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55" w:history="1">
        <w:r w:rsidRPr="00A45279">
          <w:rPr>
            <w:rStyle w:val="a3"/>
            <w:noProof/>
          </w:rPr>
          <w:t>Kazinform, 18.12.2025, В Германии начнут копить пенсию для детей: как это будет работать</w:t>
        </w:r>
        <w:r>
          <w:rPr>
            <w:noProof/>
            <w:webHidden/>
          </w:rPr>
          <w:tab/>
        </w:r>
        <w:r>
          <w:rPr>
            <w:noProof/>
            <w:webHidden/>
          </w:rPr>
          <w:fldChar w:fldCharType="begin"/>
        </w:r>
        <w:r>
          <w:rPr>
            <w:noProof/>
            <w:webHidden/>
          </w:rPr>
          <w:instrText xml:space="preserve"> PAGEREF _Toc217284155 \h </w:instrText>
        </w:r>
        <w:r>
          <w:rPr>
            <w:noProof/>
            <w:webHidden/>
          </w:rPr>
        </w:r>
        <w:r>
          <w:rPr>
            <w:noProof/>
            <w:webHidden/>
          </w:rPr>
          <w:fldChar w:fldCharType="separate"/>
        </w:r>
        <w:r w:rsidR="00D03C2A">
          <w:rPr>
            <w:noProof/>
            <w:webHidden/>
          </w:rPr>
          <w:t>94</w:t>
        </w:r>
        <w:r>
          <w:rPr>
            <w:noProof/>
            <w:webHidden/>
          </w:rPr>
          <w:fldChar w:fldCharType="end"/>
        </w:r>
      </w:hyperlink>
    </w:p>
    <w:p w14:paraId="45C1C162" w14:textId="11483B2B" w:rsidR="00BE3949" w:rsidRDefault="00BE3949">
      <w:pPr>
        <w:pStyle w:val="31"/>
        <w:rPr>
          <w:rFonts w:asciiTheme="minorHAnsi" w:eastAsiaTheme="minorEastAsia" w:hAnsiTheme="minorHAnsi" w:cstheme="minorBidi"/>
          <w:kern w:val="2"/>
          <w14:ligatures w14:val="standardContextual"/>
        </w:rPr>
      </w:pPr>
      <w:hyperlink w:anchor="_Toc217284156" w:history="1">
        <w:r w:rsidRPr="00A45279">
          <w:rPr>
            <w:rStyle w:val="a3"/>
          </w:rPr>
          <w:t>Правительство Германии одобрило реформу частной пенсионной системы, предусматривающую в том числе запуск программы «Ранний старт» (Frühstart-Rente) – систему накопительного счет, передает корреспондент агентства Kazinform.</w:t>
        </w:r>
        <w:r>
          <w:rPr>
            <w:webHidden/>
          </w:rPr>
          <w:tab/>
        </w:r>
        <w:r>
          <w:rPr>
            <w:webHidden/>
          </w:rPr>
          <w:fldChar w:fldCharType="begin"/>
        </w:r>
        <w:r>
          <w:rPr>
            <w:webHidden/>
          </w:rPr>
          <w:instrText xml:space="preserve"> PAGEREF _Toc217284156 \h </w:instrText>
        </w:r>
        <w:r>
          <w:rPr>
            <w:webHidden/>
          </w:rPr>
        </w:r>
        <w:r>
          <w:rPr>
            <w:webHidden/>
          </w:rPr>
          <w:fldChar w:fldCharType="separate"/>
        </w:r>
        <w:r w:rsidR="00D03C2A">
          <w:rPr>
            <w:webHidden/>
          </w:rPr>
          <w:t>94</w:t>
        </w:r>
        <w:r>
          <w:rPr>
            <w:webHidden/>
          </w:rPr>
          <w:fldChar w:fldCharType="end"/>
        </w:r>
      </w:hyperlink>
    </w:p>
    <w:p w14:paraId="3524A52B" w14:textId="3189431C"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57" w:history="1">
        <w:r w:rsidRPr="00A45279">
          <w:rPr>
            <w:rStyle w:val="a3"/>
            <w:noProof/>
          </w:rPr>
          <w:t>ИА Красная весна, 21.12.2025, Большинство немцев не доверяет властям в вопросе пенсионного обеспечения</w:t>
        </w:r>
        <w:r>
          <w:rPr>
            <w:noProof/>
            <w:webHidden/>
          </w:rPr>
          <w:tab/>
        </w:r>
        <w:r>
          <w:rPr>
            <w:noProof/>
            <w:webHidden/>
          </w:rPr>
          <w:fldChar w:fldCharType="begin"/>
        </w:r>
        <w:r>
          <w:rPr>
            <w:noProof/>
            <w:webHidden/>
          </w:rPr>
          <w:instrText xml:space="preserve"> PAGEREF _Toc217284157 \h </w:instrText>
        </w:r>
        <w:r>
          <w:rPr>
            <w:noProof/>
            <w:webHidden/>
          </w:rPr>
        </w:r>
        <w:r>
          <w:rPr>
            <w:noProof/>
            <w:webHidden/>
          </w:rPr>
          <w:fldChar w:fldCharType="separate"/>
        </w:r>
        <w:r w:rsidR="00D03C2A">
          <w:rPr>
            <w:noProof/>
            <w:webHidden/>
          </w:rPr>
          <w:t>95</w:t>
        </w:r>
        <w:r>
          <w:rPr>
            <w:noProof/>
            <w:webHidden/>
          </w:rPr>
          <w:fldChar w:fldCharType="end"/>
        </w:r>
      </w:hyperlink>
    </w:p>
    <w:p w14:paraId="59E130EB" w14:textId="2FC1E195" w:rsidR="00BE3949" w:rsidRDefault="00BE3949">
      <w:pPr>
        <w:pStyle w:val="31"/>
        <w:rPr>
          <w:rFonts w:asciiTheme="minorHAnsi" w:eastAsiaTheme="minorEastAsia" w:hAnsiTheme="minorHAnsi" w:cstheme="minorBidi"/>
          <w:kern w:val="2"/>
          <w14:ligatures w14:val="standardContextual"/>
        </w:rPr>
      </w:pPr>
      <w:hyperlink w:anchor="_Toc217284158" w:history="1">
        <w:r w:rsidRPr="00A45279">
          <w:rPr>
            <w:rStyle w:val="a3"/>
          </w:rPr>
          <w:t>Подавляющее большинство немцев не доверяют правительству Германии в вопросе обеспечения им достаточного дохода в старости, следует из результатов опроса, проведенного институтом YouGov, опубликованных 21 декабря изданием Frankfurter Rundschau.</w:t>
        </w:r>
        <w:r>
          <w:rPr>
            <w:webHidden/>
          </w:rPr>
          <w:tab/>
        </w:r>
        <w:r>
          <w:rPr>
            <w:webHidden/>
          </w:rPr>
          <w:fldChar w:fldCharType="begin"/>
        </w:r>
        <w:r>
          <w:rPr>
            <w:webHidden/>
          </w:rPr>
          <w:instrText xml:space="preserve"> PAGEREF _Toc217284158 \h </w:instrText>
        </w:r>
        <w:r>
          <w:rPr>
            <w:webHidden/>
          </w:rPr>
        </w:r>
        <w:r>
          <w:rPr>
            <w:webHidden/>
          </w:rPr>
          <w:fldChar w:fldCharType="separate"/>
        </w:r>
        <w:r w:rsidR="00D03C2A">
          <w:rPr>
            <w:webHidden/>
          </w:rPr>
          <w:t>95</w:t>
        </w:r>
        <w:r>
          <w:rPr>
            <w:webHidden/>
          </w:rPr>
          <w:fldChar w:fldCharType="end"/>
        </w:r>
      </w:hyperlink>
    </w:p>
    <w:p w14:paraId="2F1EA075" w14:textId="2FFB4968"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59" w:history="1">
        <w:r w:rsidRPr="00A45279">
          <w:rPr>
            <w:rStyle w:val="a3"/>
            <w:noProof/>
          </w:rPr>
          <w:t>Sputnik Литва, 18.12.2025, «Мы теряем людей»: в Литве пытаются найти выход из кризиса на рынке труда</w:t>
        </w:r>
        <w:r>
          <w:rPr>
            <w:noProof/>
            <w:webHidden/>
          </w:rPr>
          <w:tab/>
        </w:r>
        <w:r>
          <w:rPr>
            <w:noProof/>
            <w:webHidden/>
          </w:rPr>
          <w:fldChar w:fldCharType="begin"/>
        </w:r>
        <w:r>
          <w:rPr>
            <w:noProof/>
            <w:webHidden/>
          </w:rPr>
          <w:instrText xml:space="preserve"> PAGEREF _Toc217284159 \h </w:instrText>
        </w:r>
        <w:r>
          <w:rPr>
            <w:noProof/>
            <w:webHidden/>
          </w:rPr>
        </w:r>
        <w:r>
          <w:rPr>
            <w:noProof/>
            <w:webHidden/>
          </w:rPr>
          <w:fldChar w:fldCharType="separate"/>
        </w:r>
        <w:r w:rsidR="00D03C2A">
          <w:rPr>
            <w:noProof/>
            <w:webHidden/>
          </w:rPr>
          <w:t>96</w:t>
        </w:r>
        <w:r>
          <w:rPr>
            <w:noProof/>
            <w:webHidden/>
          </w:rPr>
          <w:fldChar w:fldCharType="end"/>
        </w:r>
      </w:hyperlink>
    </w:p>
    <w:p w14:paraId="44FE705C" w14:textId="532A6032" w:rsidR="00BE3949" w:rsidRDefault="00BE3949">
      <w:pPr>
        <w:pStyle w:val="31"/>
        <w:rPr>
          <w:rFonts w:asciiTheme="minorHAnsi" w:eastAsiaTheme="minorEastAsia" w:hAnsiTheme="minorHAnsi" w:cstheme="minorBidi"/>
          <w:kern w:val="2"/>
          <w14:ligatures w14:val="standardContextual"/>
        </w:rPr>
      </w:pPr>
      <w:hyperlink w:anchor="_Toc217284160" w:history="1">
        <w:r w:rsidRPr="00A45279">
          <w:rPr>
            <w:rStyle w:val="a3"/>
          </w:rPr>
          <w:t>Власти Литвы неправильно используют человеческие ресурсы, заявил депутат Европейского парламента от балтийской республики Витянис Андрюкайтис.</w:t>
        </w:r>
        <w:r>
          <w:rPr>
            <w:webHidden/>
          </w:rPr>
          <w:tab/>
        </w:r>
        <w:r>
          <w:rPr>
            <w:webHidden/>
          </w:rPr>
          <w:fldChar w:fldCharType="begin"/>
        </w:r>
        <w:r>
          <w:rPr>
            <w:webHidden/>
          </w:rPr>
          <w:instrText xml:space="preserve"> PAGEREF _Toc217284160 \h </w:instrText>
        </w:r>
        <w:r>
          <w:rPr>
            <w:webHidden/>
          </w:rPr>
        </w:r>
        <w:r>
          <w:rPr>
            <w:webHidden/>
          </w:rPr>
          <w:fldChar w:fldCharType="separate"/>
        </w:r>
        <w:r w:rsidR="00D03C2A">
          <w:rPr>
            <w:webHidden/>
          </w:rPr>
          <w:t>96</w:t>
        </w:r>
        <w:r>
          <w:rPr>
            <w:webHidden/>
          </w:rPr>
          <w:fldChar w:fldCharType="end"/>
        </w:r>
      </w:hyperlink>
    </w:p>
    <w:p w14:paraId="70295AAD" w14:textId="2B0B1705"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61" w:history="1">
        <w:r w:rsidRPr="00A45279">
          <w:rPr>
            <w:rStyle w:val="a3"/>
            <w:noProof/>
          </w:rPr>
          <w:t>Sputnik Литва, 19.12.2025, Жителям Литвы предсказали мгновенное исчезновение их накопленных пенсий</w:t>
        </w:r>
        <w:r>
          <w:rPr>
            <w:noProof/>
            <w:webHidden/>
          </w:rPr>
          <w:tab/>
        </w:r>
        <w:r>
          <w:rPr>
            <w:noProof/>
            <w:webHidden/>
          </w:rPr>
          <w:fldChar w:fldCharType="begin"/>
        </w:r>
        <w:r>
          <w:rPr>
            <w:noProof/>
            <w:webHidden/>
          </w:rPr>
          <w:instrText xml:space="preserve"> PAGEREF _Toc217284161 \h </w:instrText>
        </w:r>
        <w:r>
          <w:rPr>
            <w:noProof/>
            <w:webHidden/>
          </w:rPr>
        </w:r>
        <w:r>
          <w:rPr>
            <w:noProof/>
            <w:webHidden/>
          </w:rPr>
          <w:fldChar w:fldCharType="separate"/>
        </w:r>
        <w:r w:rsidR="00D03C2A">
          <w:rPr>
            <w:noProof/>
            <w:webHidden/>
          </w:rPr>
          <w:t>97</w:t>
        </w:r>
        <w:r>
          <w:rPr>
            <w:noProof/>
            <w:webHidden/>
          </w:rPr>
          <w:fldChar w:fldCharType="end"/>
        </w:r>
      </w:hyperlink>
    </w:p>
    <w:p w14:paraId="7D889634" w14:textId="174630AC" w:rsidR="00BE3949" w:rsidRDefault="00BE3949">
      <w:pPr>
        <w:pStyle w:val="31"/>
        <w:rPr>
          <w:rFonts w:asciiTheme="minorHAnsi" w:eastAsiaTheme="minorEastAsia" w:hAnsiTheme="minorHAnsi" w:cstheme="minorBidi"/>
          <w:kern w:val="2"/>
          <w14:ligatures w14:val="standardContextual"/>
        </w:rPr>
      </w:pPr>
      <w:hyperlink w:anchor="_Toc217284162" w:history="1">
        <w:r w:rsidRPr="00A45279">
          <w:rPr>
            <w:rStyle w:val="a3"/>
          </w:rPr>
          <w:t>Желание большинства жителей Литвы выйти из пенсионных фондов второго уровня говорит о «проигранной борьбе» властей за финансовую грамотность населения, считает менеджер по развитию бизнеса страховой компании Compensa Life Марюс Дубниковас.</w:t>
        </w:r>
        <w:r>
          <w:rPr>
            <w:webHidden/>
          </w:rPr>
          <w:tab/>
        </w:r>
        <w:r>
          <w:rPr>
            <w:webHidden/>
          </w:rPr>
          <w:fldChar w:fldCharType="begin"/>
        </w:r>
        <w:r>
          <w:rPr>
            <w:webHidden/>
          </w:rPr>
          <w:instrText xml:space="preserve"> PAGEREF _Toc217284162 \h </w:instrText>
        </w:r>
        <w:r>
          <w:rPr>
            <w:webHidden/>
          </w:rPr>
        </w:r>
        <w:r>
          <w:rPr>
            <w:webHidden/>
          </w:rPr>
          <w:fldChar w:fldCharType="separate"/>
        </w:r>
        <w:r w:rsidR="00D03C2A">
          <w:rPr>
            <w:webHidden/>
          </w:rPr>
          <w:t>97</w:t>
        </w:r>
        <w:r>
          <w:rPr>
            <w:webHidden/>
          </w:rPr>
          <w:fldChar w:fldCharType="end"/>
        </w:r>
      </w:hyperlink>
    </w:p>
    <w:p w14:paraId="7BF756BA" w14:textId="19116CFC"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63" w:history="1">
        <w:r w:rsidRPr="00A45279">
          <w:rPr>
            <w:rStyle w:val="a3"/>
            <w:noProof/>
          </w:rPr>
          <w:t>Investing.com, 19.12.2025, Почему индустрии пенсионных накоплений на $18T нужен блокчейн</w:t>
        </w:r>
        <w:r>
          <w:rPr>
            <w:noProof/>
            <w:webHidden/>
          </w:rPr>
          <w:tab/>
        </w:r>
        <w:r>
          <w:rPr>
            <w:noProof/>
            <w:webHidden/>
          </w:rPr>
          <w:fldChar w:fldCharType="begin"/>
        </w:r>
        <w:r>
          <w:rPr>
            <w:noProof/>
            <w:webHidden/>
          </w:rPr>
          <w:instrText xml:space="preserve"> PAGEREF _Toc217284163 \h </w:instrText>
        </w:r>
        <w:r>
          <w:rPr>
            <w:noProof/>
            <w:webHidden/>
          </w:rPr>
        </w:r>
        <w:r>
          <w:rPr>
            <w:noProof/>
            <w:webHidden/>
          </w:rPr>
          <w:fldChar w:fldCharType="separate"/>
        </w:r>
        <w:r w:rsidR="00D03C2A">
          <w:rPr>
            <w:noProof/>
            <w:webHidden/>
          </w:rPr>
          <w:t>99</w:t>
        </w:r>
        <w:r>
          <w:rPr>
            <w:noProof/>
            <w:webHidden/>
          </w:rPr>
          <w:fldChar w:fldCharType="end"/>
        </w:r>
      </w:hyperlink>
    </w:p>
    <w:p w14:paraId="5AC717ED" w14:textId="1C9B9AA5" w:rsidR="00BE3949" w:rsidRDefault="00BE3949">
      <w:pPr>
        <w:pStyle w:val="31"/>
        <w:rPr>
          <w:rFonts w:asciiTheme="minorHAnsi" w:eastAsiaTheme="minorEastAsia" w:hAnsiTheme="minorHAnsi" w:cstheme="minorBidi"/>
          <w:kern w:val="2"/>
          <w14:ligatures w14:val="standardContextual"/>
        </w:rPr>
      </w:pPr>
      <w:hyperlink w:anchor="_Toc217284164" w:history="1">
        <w:r w:rsidRPr="00A45279">
          <w:rPr>
            <w:rStyle w:val="a3"/>
          </w:rPr>
          <w:t>Один из самых консервативных секторов мировых финансов, управляющий примерно $18 трлн пенсионных активов в США, сталкивается с неизбежной реальностью: его инфраструктура устарела, а блокчейн уже не эксперимент будущего. Он становится необходимым условием выживания, поскольку нетрадиционные конкуренты выходят на рынок долгосрочных сбережений.</w:t>
        </w:r>
        <w:r>
          <w:rPr>
            <w:webHidden/>
          </w:rPr>
          <w:tab/>
        </w:r>
        <w:r>
          <w:rPr>
            <w:webHidden/>
          </w:rPr>
          <w:fldChar w:fldCharType="begin"/>
        </w:r>
        <w:r>
          <w:rPr>
            <w:webHidden/>
          </w:rPr>
          <w:instrText xml:space="preserve"> PAGEREF _Toc217284164 \h </w:instrText>
        </w:r>
        <w:r>
          <w:rPr>
            <w:webHidden/>
          </w:rPr>
        </w:r>
        <w:r>
          <w:rPr>
            <w:webHidden/>
          </w:rPr>
          <w:fldChar w:fldCharType="separate"/>
        </w:r>
        <w:r w:rsidR="00D03C2A">
          <w:rPr>
            <w:webHidden/>
          </w:rPr>
          <w:t>99</w:t>
        </w:r>
        <w:r>
          <w:rPr>
            <w:webHidden/>
          </w:rPr>
          <w:fldChar w:fldCharType="end"/>
        </w:r>
      </w:hyperlink>
    </w:p>
    <w:p w14:paraId="22EDD0C4" w14:textId="423D237E" w:rsidR="00BE3949" w:rsidRDefault="00BE3949">
      <w:pPr>
        <w:pStyle w:val="21"/>
        <w:tabs>
          <w:tab w:val="right" w:leader="dot" w:pos="9061"/>
        </w:tabs>
        <w:rPr>
          <w:rFonts w:asciiTheme="minorHAnsi" w:eastAsiaTheme="minorEastAsia" w:hAnsiTheme="minorHAnsi" w:cstheme="minorBidi"/>
          <w:noProof/>
          <w:kern w:val="2"/>
          <w14:ligatures w14:val="standardContextual"/>
        </w:rPr>
      </w:pPr>
      <w:hyperlink w:anchor="_Toc217284165" w:history="1">
        <w:r w:rsidRPr="00A45279">
          <w:rPr>
            <w:rStyle w:val="a3"/>
            <w:noProof/>
          </w:rPr>
          <w:t>Investing.com, 19.12.2025, Lockheed Martin передает страховщикам пенсионные обязательства на $900 млн</w:t>
        </w:r>
        <w:r>
          <w:rPr>
            <w:noProof/>
            <w:webHidden/>
          </w:rPr>
          <w:tab/>
        </w:r>
        <w:r>
          <w:rPr>
            <w:noProof/>
            <w:webHidden/>
          </w:rPr>
          <w:fldChar w:fldCharType="begin"/>
        </w:r>
        <w:r>
          <w:rPr>
            <w:noProof/>
            <w:webHidden/>
          </w:rPr>
          <w:instrText xml:space="preserve"> PAGEREF _Toc217284165 \h </w:instrText>
        </w:r>
        <w:r>
          <w:rPr>
            <w:noProof/>
            <w:webHidden/>
          </w:rPr>
        </w:r>
        <w:r>
          <w:rPr>
            <w:noProof/>
            <w:webHidden/>
          </w:rPr>
          <w:fldChar w:fldCharType="separate"/>
        </w:r>
        <w:r w:rsidR="00D03C2A">
          <w:rPr>
            <w:noProof/>
            <w:webHidden/>
          </w:rPr>
          <w:t>104</w:t>
        </w:r>
        <w:r>
          <w:rPr>
            <w:noProof/>
            <w:webHidden/>
          </w:rPr>
          <w:fldChar w:fldCharType="end"/>
        </w:r>
      </w:hyperlink>
    </w:p>
    <w:p w14:paraId="186EB7BD" w14:textId="6CDD475C" w:rsidR="00BE3949" w:rsidRDefault="00BE3949">
      <w:pPr>
        <w:pStyle w:val="31"/>
        <w:rPr>
          <w:rFonts w:asciiTheme="minorHAnsi" w:eastAsiaTheme="minorEastAsia" w:hAnsiTheme="minorHAnsi" w:cstheme="minorBidi"/>
          <w:kern w:val="2"/>
          <w14:ligatures w14:val="standardContextual"/>
        </w:rPr>
      </w:pPr>
      <w:hyperlink w:anchor="_Toc217284166" w:history="1">
        <w:r w:rsidRPr="00A45279">
          <w:rPr>
            <w:rStyle w:val="a3"/>
          </w:rPr>
          <w:t>Lockheed Martin Corporation (Нью-Йорк:LMT) объявила в среду о завершении конвертации выкупа для групповых аннуитетных контрактов, связанных с некоторыми из ее пенсионных планов с установленными выплатами. Согласно заявлению, опубликованному в рамках подачи документов в Комиссию по ценным бумагам и биржам, конвертации, выполненные 16 декабря, передают примерно $900 миллионов валовых пенсионных обязательств от планов Lockheed Martin выбранным страховым компаниям.</w:t>
        </w:r>
        <w:r>
          <w:rPr>
            <w:webHidden/>
          </w:rPr>
          <w:tab/>
        </w:r>
        <w:r>
          <w:rPr>
            <w:webHidden/>
          </w:rPr>
          <w:fldChar w:fldCharType="begin"/>
        </w:r>
        <w:r>
          <w:rPr>
            <w:webHidden/>
          </w:rPr>
          <w:instrText xml:space="preserve"> PAGEREF _Toc217284166 \h </w:instrText>
        </w:r>
        <w:r>
          <w:rPr>
            <w:webHidden/>
          </w:rPr>
        </w:r>
        <w:r>
          <w:rPr>
            <w:webHidden/>
          </w:rPr>
          <w:fldChar w:fldCharType="separate"/>
        </w:r>
        <w:r w:rsidR="00D03C2A">
          <w:rPr>
            <w:webHidden/>
          </w:rPr>
          <w:t>104</w:t>
        </w:r>
        <w:r>
          <w:rPr>
            <w:webHidden/>
          </w:rPr>
          <w:fldChar w:fldCharType="end"/>
        </w:r>
      </w:hyperlink>
    </w:p>
    <w:p w14:paraId="15E433F4" w14:textId="6A8B7A8A" w:rsidR="00A0290C" w:rsidRPr="00A657FD" w:rsidRDefault="0016758D" w:rsidP="00310633">
      <w:pPr>
        <w:rPr>
          <w:b/>
          <w:caps/>
          <w:sz w:val="32"/>
        </w:rPr>
      </w:pPr>
      <w:r w:rsidRPr="00A657FD">
        <w:rPr>
          <w:caps/>
          <w:sz w:val="28"/>
        </w:rPr>
        <w:fldChar w:fldCharType="end"/>
      </w:r>
    </w:p>
    <w:p w14:paraId="6EA9C6EB" w14:textId="77777777" w:rsidR="00D1642B" w:rsidRPr="00A657FD" w:rsidRDefault="00D1642B" w:rsidP="00D1642B">
      <w:pPr>
        <w:pStyle w:val="251"/>
      </w:pPr>
      <w:bookmarkStart w:id="16" w:name="_Toc396864664"/>
      <w:bookmarkStart w:id="17" w:name="_Toc99318652"/>
      <w:bookmarkStart w:id="18" w:name="_Toc246216291"/>
      <w:bookmarkStart w:id="19" w:name="_Toc246297418"/>
      <w:bookmarkStart w:id="20" w:name="_Toc217283877"/>
      <w:bookmarkEnd w:id="8"/>
      <w:bookmarkEnd w:id="9"/>
      <w:bookmarkEnd w:id="10"/>
      <w:bookmarkEnd w:id="11"/>
      <w:bookmarkEnd w:id="12"/>
      <w:bookmarkEnd w:id="13"/>
      <w:bookmarkEnd w:id="14"/>
      <w:bookmarkEnd w:id="15"/>
      <w:r w:rsidRPr="00A657FD">
        <w:lastRenderedPageBreak/>
        <w:t>НОВОСТИ ПЕНСИОННОЙ ОТРАСЛИ</w:t>
      </w:r>
      <w:bookmarkEnd w:id="16"/>
      <w:bookmarkEnd w:id="17"/>
      <w:bookmarkEnd w:id="20"/>
    </w:p>
    <w:p w14:paraId="024116D1" w14:textId="77777777" w:rsidR="00111D7C" w:rsidRPr="00A657FD"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7283878"/>
      <w:bookmarkEnd w:id="18"/>
      <w:bookmarkEnd w:id="19"/>
      <w:r w:rsidRPr="00A657FD">
        <w:t>Новости отрасли НПФ</w:t>
      </w:r>
      <w:bookmarkEnd w:id="21"/>
      <w:bookmarkEnd w:id="22"/>
      <w:bookmarkEnd w:id="23"/>
      <w:bookmarkEnd w:id="27"/>
    </w:p>
    <w:p w14:paraId="36DCEF09" w14:textId="77777777" w:rsidR="00B17E98" w:rsidRPr="00A657FD" w:rsidRDefault="00B17E98" w:rsidP="00B17E98">
      <w:pPr>
        <w:pStyle w:val="2"/>
      </w:pPr>
      <w:bookmarkStart w:id="28" w:name="ф1"/>
      <w:bookmarkStart w:id="29" w:name="_Hlk217283244"/>
      <w:bookmarkStart w:id="30" w:name="_Toc217283879"/>
      <w:bookmarkEnd w:id="28"/>
      <w:r w:rsidRPr="00A657FD">
        <w:t>ТАСС, 19.12.2025, Соцфонд уведомил 1,2 млн клиентов НПФ о пенсионных накоплениях</w:t>
      </w:r>
      <w:bookmarkEnd w:id="30"/>
    </w:p>
    <w:p w14:paraId="54CAF626" w14:textId="77777777" w:rsidR="00B17E98" w:rsidRPr="00A657FD" w:rsidRDefault="00B17E98" w:rsidP="004E0BFC">
      <w:pPr>
        <w:pStyle w:val="3"/>
      </w:pPr>
      <w:bookmarkStart w:id="31" w:name="_Toc217283880"/>
      <w:r w:rsidRPr="00A657FD">
        <w:t>Социальный фонд России проинформировал 1,2 млн клиентов негосударственных пенсионных фондов (НПФ) о состоянии их пенсионных накоплений. Об этом сообщается в Telegram-канале Соцфонда.</w:t>
      </w:r>
      <w:bookmarkEnd w:id="31"/>
    </w:p>
    <w:p w14:paraId="0951ED65" w14:textId="3795D3B7" w:rsidR="00B17E98" w:rsidRPr="00A657FD" w:rsidRDefault="0069639B" w:rsidP="00B17E98">
      <w:r>
        <w:t>«</w:t>
      </w:r>
      <w:r w:rsidR="00B17E98" w:rsidRPr="00A657FD">
        <w:t>Социальный фонд России проактивно проинформировал граждан о результатах инвестирования их пенсионных накоплений через негосударственные пенсионные фонды. С начала года такие уведомления получили 1,2 млн клиентов НПФ</w:t>
      </w:r>
      <w:r>
        <w:t>»</w:t>
      </w:r>
      <w:r w:rsidR="00B17E98" w:rsidRPr="00A657FD">
        <w:t>, - говорится в сообщении.</w:t>
      </w:r>
    </w:p>
    <w:p w14:paraId="270CEA26" w14:textId="77777777" w:rsidR="00B17E98" w:rsidRPr="00A657FD" w:rsidRDefault="00B17E98" w:rsidP="00B17E98">
      <w:r w:rsidRPr="00A657FD">
        <w:t>В СФР уточнили, что благодаря этим уведомлениям граждане могут отслеживать объем сформированных средств, анализировать данные и принимать обоснованные решения о выборе фонда для инвестирования своих накоплений.</w:t>
      </w:r>
    </w:p>
    <w:p w14:paraId="357F7EF5" w14:textId="77777777" w:rsidR="00B17E98" w:rsidRPr="00A657FD" w:rsidRDefault="00B17E98" w:rsidP="00B17E98">
      <w:r w:rsidRPr="00A657FD">
        <w:t xml:space="preserve">Уведомления начинают поступать клиентам НПФ в возрасте 40 лет для женщин и 45 лет для мужчин. Информация доступна в личном кабинете на портале госуслуг, отметили в Соцфонде. </w:t>
      </w:r>
    </w:p>
    <w:p w14:paraId="179B0E32" w14:textId="4D0B34FB" w:rsidR="00B17E98" w:rsidRDefault="00B17E98" w:rsidP="00B17E98">
      <w:hyperlink r:id="rId8" w:history="1">
        <w:r w:rsidRPr="00A657FD">
          <w:rPr>
            <w:rStyle w:val="a3"/>
          </w:rPr>
          <w:t>https://tass.ru/obschestvo/25961241</w:t>
        </w:r>
      </w:hyperlink>
      <w:r w:rsidRPr="00A657FD">
        <w:t xml:space="preserve"> </w:t>
      </w:r>
    </w:p>
    <w:p w14:paraId="23E8717E" w14:textId="77777777" w:rsidR="00C3722A" w:rsidRDefault="00C3722A" w:rsidP="00C3722A">
      <w:pPr>
        <w:pStyle w:val="2"/>
      </w:pPr>
      <w:bookmarkStart w:id="32" w:name="_Hlk217283292"/>
      <w:bookmarkStart w:id="33" w:name="_Toc217283881"/>
      <w:bookmarkEnd w:id="29"/>
      <w:r>
        <w:t>ТАСС, 19.12.2025, Клиенты НПФ Эволюция получат пенсии за январь досрочно</w:t>
      </w:r>
      <w:bookmarkEnd w:id="33"/>
    </w:p>
    <w:p w14:paraId="2756A2C7" w14:textId="77777777" w:rsidR="00C3722A" w:rsidRDefault="00C3722A" w:rsidP="004E0BFC">
      <w:pPr>
        <w:pStyle w:val="3"/>
      </w:pPr>
      <w:bookmarkStart w:id="34" w:name="_Toc217283882"/>
      <w:r>
        <w:t>НПФ Эволюция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bookmarkEnd w:id="34"/>
    </w:p>
    <w:p w14:paraId="41AF6204" w14:textId="77777777" w:rsidR="00C3722A" w:rsidRDefault="00C3722A" w:rsidP="00C3722A">
      <w:r>
        <w:t>В срок не позднее 29 декабря 2025 года фонд осуществит выплату накопительной пенсии, срочной пенсионной выплаты пенсионерам по обязательному пенсионному страхованию; пенсий по негосударственному пенсионному обеспечению и периодических выплат по договорам долгосрочных сбережений, даты перечисления которых попадают на период с 1 по 11 января 2026 года. Остальные пенсионные выплаты, осуществляемые в период с 12 по 31 января, будут произведены в плановые сроки.</w:t>
      </w:r>
    </w:p>
    <w:p w14:paraId="0050165D" w14:textId="77777777" w:rsidR="00C3722A" w:rsidRDefault="00C3722A" w:rsidP="00C3722A">
      <w:r>
        <w:t>В настоящее время выплаты негосударственной пенсии в НПФ Эволюция получают 97,5 тыс. человек, количество получателей выплат по обязательному пенсионному страхованию достигло 47,7 тыс. человек.</w:t>
      </w:r>
    </w:p>
    <w:p w14:paraId="1B769846" w14:textId="5344230E" w:rsidR="00C3722A" w:rsidRDefault="00C3722A" w:rsidP="00C3722A">
      <w:r>
        <w:lastRenderedPageBreak/>
        <w:t xml:space="preserve">АО </w:t>
      </w:r>
      <w:r w:rsidR="0069639B">
        <w:t>«</w:t>
      </w:r>
      <w:r>
        <w:t>НПФ Эволюция</w:t>
      </w:r>
      <w:r w:rsidR="0069639B">
        <w:t>»</w:t>
      </w:r>
      <w:r>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69639B">
        <w:t>«</w:t>
      </w:r>
      <w:r>
        <w:t>Эксперт РА</w:t>
      </w:r>
      <w:r w:rsidR="0069639B">
        <w:t>»</w:t>
      </w:r>
      <w:r>
        <w:t xml:space="preserve"> (ruAАA) и </w:t>
      </w:r>
      <w:r w:rsidR="0069639B">
        <w:t>«</w:t>
      </w:r>
      <w:r>
        <w:t>НРА</w:t>
      </w:r>
      <w:r w:rsidR="0069639B">
        <w:t>»</w:t>
      </w:r>
      <w:r>
        <w:t xml:space="preserve"> (ААА|ru.pf|). Среди клиентов АО </w:t>
      </w:r>
      <w:r w:rsidR="0069639B">
        <w:t>«</w:t>
      </w:r>
      <w:r>
        <w:t>НПФ Эволюция</w:t>
      </w:r>
      <w:r w:rsidR="0069639B">
        <w:t>»</w:t>
      </w:r>
      <w:r>
        <w:t xml:space="preserve"> - крупные промышленные предприятия отечественной экономики. Пенсионные сбережения фонду доверили более 2 млн клиентов.</w:t>
      </w:r>
    </w:p>
    <w:p w14:paraId="1E616561" w14:textId="08991FCA" w:rsidR="00C3722A" w:rsidRPr="00A657FD" w:rsidRDefault="00C3722A" w:rsidP="00C3722A">
      <w:hyperlink r:id="rId9" w:history="1">
        <w:r w:rsidRPr="002076AF">
          <w:rPr>
            <w:rStyle w:val="a3"/>
          </w:rPr>
          <w:t>https://tass.ru/novosti-partnerov/25967665</w:t>
        </w:r>
      </w:hyperlink>
      <w:r>
        <w:t xml:space="preserve"> </w:t>
      </w:r>
    </w:p>
    <w:p w14:paraId="7806CAE0" w14:textId="7A46B919" w:rsidR="00B249F9" w:rsidRPr="00A657FD" w:rsidRDefault="00B249F9" w:rsidP="00B249F9">
      <w:pPr>
        <w:pStyle w:val="2"/>
      </w:pPr>
      <w:bookmarkStart w:id="35" w:name="ф2"/>
      <w:bookmarkStart w:id="36" w:name="_Hlk217283306"/>
      <w:bookmarkStart w:id="37" w:name="_Toc217283883"/>
      <w:bookmarkEnd w:id="32"/>
      <w:bookmarkEnd w:id="35"/>
      <w:r w:rsidRPr="00A657FD">
        <w:t xml:space="preserve">Ваш Пенсионный Брокер, 19.12.2025, О переоформлении лицензии АО </w:t>
      </w:r>
      <w:r w:rsidR="0069639B">
        <w:t>«</w:t>
      </w:r>
      <w:r w:rsidRPr="00A657FD">
        <w:t xml:space="preserve">НПФ </w:t>
      </w:r>
      <w:r w:rsidR="0069639B">
        <w:t>«</w:t>
      </w:r>
      <w:r w:rsidRPr="00A657FD">
        <w:t>Т-Пенсия</w:t>
      </w:r>
      <w:r w:rsidR="0069639B">
        <w:t>»</w:t>
      </w:r>
      <w:bookmarkEnd w:id="37"/>
    </w:p>
    <w:p w14:paraId="37A1E09F" w14:textId="04880DA3" w:rsidR="00B249F9" w:rsidRPr="00A657FD" w:rsidRDefault="00B249F9" w:rsidP="004E0BFC">
      <w:pPr>
        <w:pStyle w:val="3"/>
      </w:pPr>
      <w:bookmarkStart w:id="38" w:name="_Toc217283884"/>
      <w:r w:rsidRPr="00A657FD">
        <w:t xml:space="preserve">Банк России 18.12.2025 принял решение переоформить лицензию на осуществление деятельности по пенсионному обеспечению и пенсионному страхованию Акционерному обществу </w:t>
      </w:r>
      <w:r w:rsidR="0069639B">
        <w:t>«</w:t>
      </w:r>
      <w:r w:rsidRPr="00A657FD">
        <w:t xml:space="preserve">Негосударственный пенсионный фонд </w:t>
      </w:r>
      <w:r w:rsidR="0069639B">
        <w:t>«</w:t>
      </w:r>
      <w:r w:rsidRPr="00A657FD">
        <w:t>Т-Пенсия</w:t>
      </w:r>
      <w:r w:rsidR="0069639B">
        <w:t>»</w:t>
      </w:r>
      <w:r w:rsidRPr="00A657FD">
        <w:t xml:space="preserve"> в связи с предоставлением ему права на осуществление деятельности по обязательному пенсионному страхованию</w:t>
      </w:r>
      <w:r w:rsidR="00E704A0" w:rsidRPr="00A657FD">
        <w:t>.</w:t>
      </w:r>
      <w:bookmarkEnd w:id="38"/>
    </w:p>
    <w:p w14:paraId="161503B4" w14:textId="3F0365AC" w:rsidR="00111D7C" w:rsidRPr="00A657FD" w:rsidRDefault="00B249F9" w:rsidP="00B249F9">
      <w:hyperlink r:id="rId10" w:history="1">
        <w:r w:rsidRPr="00A657FD">
          <w:rPr>
            <w:rStyle w:val="a3"/>
          </w:rPr>
          <w:t>http://pbroker.ru/?p=81258</w:t>
        </w:r>
      </w:hyperlink>
    </w:p>
    <w:p w14:paraId="539C11C8" w14:textId="77777777" w:rsidR="00521AD5" w:rsidRDefault="00521AD5" w:rsidP="00521AD5">
      <w:pPr>
        <w:pStyle w:val="2"/>
      </w:pPr>
      <w:bookmarkStart w:id="39" w:name="_Toc217283885"/>
      <w:r>
        <w:t>РИА Новости, 19.12.2025, ЦБ РФ выдал «Озон Банку» лицензию брокера рынка ценных бумаг</w:t>
      </w:r>
      <w:bookmarkEnd w:id="39"/>
    </w:p>
    <w:p w14:paraId="256316BA" w14:textId="77777777" w:rsidR="00521AD5" w:rsidRDefault="00521AD5" w:rsidP="00521AD5">
      <w:pPr>
        <w:pStyle w:val="3"/>
      </w:pPr>
      <w:bookmarkStart w:id="40" w:name="_Toc217283886"/>
      <w:r>
        <w:t>ЦБ РФ предоставил «Озон банку» лицензию профессионального участника рынка ценных бумаг на осуществление брокерской деятельности, следует из сообщения регулятора.</w:t>
      </w:r>
      <w:bookmarkEnd w:id="40"/>
    </w:p>
    <w:p w14:paraId="656B94B7" w14:textId="77777777" w:rsidR="00521AD5" w:rsidRDefault="00521AD5" w:rsidP="00521AD5">
      <w:r>
        <w:t>«Банк России 19 декабря 2025 года принял решение о предоставлении лицензии профессионального участника рынка ценных бумаг на осуществление брокерской деятельности № 045-14284-100000 обществу с ограниченной ответственностью «ОЗОН Банк» (г. Москва)», - говорится в сообщении.</w:t>
      </w:r>
    </w:p>
    <w:p w14:paraId="6B3524B1" w14:textId="77777777" w:rsidR="00521AD5" w:rsidRDefault="00521AD5" w:rsidP="00521AD5">
      <w:r>
        <w:t xml:space="preserve">Банк входит в структуру компании «Озон капитал», которая ранее также зарегистрировала управляющую компанию «Озон управление активами». И в начале декабря регулятор предоставил ей лицензию на управление инвестиционными фондами, паевыми инвестиционными фондами и </w:t>
      </w:r>
      <w:r w:rsidRPr="00294A35">
        <w:rPr>
          <w:b/>
          <w:bCs/>
        </w:rPr>
        <w:t>негосударственными пенсионными фондами</w:t>
      </w:r>
      <w:r>
        <w:t>.</w:t>
      </w:r>
    </w:p>
    <w:bookmarkEnd w:id="36"/>
    <w:p w14:paraId="54AC4B72" w14:textId="77777777" w:rsidR="00B249F9" w:rsidRPr="00A657FD" w:rsidRDefault="00B249F9" w:rsidP="00B249F9"/>
    <w:p w14:paraId="3F3BD793" w14:textId="77777777" w:rsidR="00111D7C" w:rsidRPr="00A657FD" w:rsidRDefault="00111D7C" w:rsidP="00111D7C">
      <w:pPr>
        <w:pStyle w:val="10"/>
      </w:pPr>
      <w:bookmarkStart w:id="41" w:name="_Toc165991073"/>
      <w:bookmarkStart w:id="42" w:name="_Toc99271691"/>
      <w:bookmarkStart w:id="43" w:name="_Toc99318654"/>
      <w:bookmarkStart w:id="44" w:name="_Toc99318783"/>
      <w:bookmarkStart w:id="45" w:name="_Toc396864672"/>
      <w:bookmarkStart w:id="46" w:name="_Toc217283887"/>
      <w:r w:rsidRPr="00A657FD">
        <w:lastRenderedPageBreak/>
        <w:t>Программа долгосрочных сбережений</w:t>
      </w:r>
      <w:bookmarkEnd w:id="41"/>
      <w:bookmarkEnd w:id="46"/>
    </w:p>
    <w:p w14:paraId="38FBA97F" w14:textId="77777777" w:rsidR="006427F1" w:rsidRPr="00A657FD" w:rsidRDefault="006427F1" w:rsidP="006427F1">
      <w:pPr>
        <w:pStyle w:val="2"/>
      </w:pPr>
      <w:bookmarkStart w:id="47" w:name="ф3"/>
      <w:bookmarkStart w:id="48" w:name="_Toc217283888"/>
      <w:bookmarkEnd w:id="47"/>
      <w:r w:rsidRPr="00A657FD">
        <w:t>РИА Финмаркет, 19.12.2025, Программа долгосрочных сбережений стала востребованной у широкой аудитории</w:t>
      </w:r>
      <w:bookmarkEnd w:id="48"/>
    </w:p>
    <w:p w14:paraId="29A23F43" w14:textId="31940BE9" w:rsidR="006427F1" w:rsidRPr="00A657FD" w:rsidRDefault="006427F1" w:rsidP="004E0BFC">
      <w:pPr>
        <w:pStyle w:val="3"/>
      </w:pPr>
      <w:bookmarkStart w:id="49" w:name="_Toc217283889"/>
      <w:r w:rsidRPr="00A657FD">
        <w:t xml:space="preserve">Программа долгосрочных сбережений (ПДС) за 2 года стала одним из самых заметных финансовых инструментов для граждан: в декабре ее объем превысил 560 млрд руб., а число договоров - 8 млн. Год назад на 2,7 млн договоров пришлось только 196 млрд руб. Такой рост эксперты связывают не только с привлекательными условиями, но и с постепенным формированием в обществе долгосрочного финансового поведения, чего на российском рынке традиционно не хватало, пишет </w:t>
      </w:r>
      <w:r w:rsidR="0069639B">
        <w:t>«</w:t>
      </w:r>
      <w:r w:rsidRPr="00A657FD">
        <w:t>Российская газета</w:t>
      </w:r>
      <w:r w:rsidR="0069639B">
        <w:t>»</w:t>
      </w:r>
      <w:r w:rsidRPr="00A657FD">
        <w:t>.</w:t>
      </w:r>
      <w:bookmarkEnd w:id="49"/>
    </w:p>
    <w:p w14:paraId="5061A3D0" w14:textId="77777777" w:rsidR="006427F1" w:rsidRPr="00A657FD" w:rsidRDefault="006427F1" w:rsidP="006427F1">
      <w:r w:rsidRPr="00A657FD">
        <w:t>Аналитик финансового маркетплейса Банки.ру Гаянэ Замалеева отмечает, что программа оказалась востребованной у широкой аудитории - от молодых семей до граждан предпенсионного возраста.</w:t>
      </w:r>
    </w:p>
    <w:p w14:paraId="4CD63E6D" w14:textId="77777777" w:rsidR="006427F1" w:rsidRPr="00A657FD" w:rsidRDefault="006427F1" w:rsidP="006427F1">
      <w:r w:rsidRPr="00A657FD">
        <w:t>Преимущества участия в ПДС для граждан очевидны. По словам профессора Финансового университета при правительстве РФ Дмитрия Морковкина, одним из важных индикаторов успешности становится постепенное формирование культуры финансового планирования, которая ранее практически отсутствовала в массовом сегменте.</w:t>
      </w:r>
    </w:p>
    <w:p w14:paraId="5225A999" w14:textId="77777777" w:rsidR="006427F1" w:rsidRPr="00A657FD" w:rsidRDefault="006427F1" w:rsidP="006427F1">
      <w:r w:rsidRPr="00A657FD">
        <w:t>Механизмы государственного софинансирования, налоговых льгот и страховой защиты делают программу уникальной на рынке. Доцент Финуниверситета Петр Щербаченко напоминает, что софинансирование может достигать 36 тыс. руб. в год, что при длительном участии превращается в существенный капитал.</w:t>
      </w:r>
    </w:p>
    <w:p w14:paraId="09E82FCC" w14:textId="77777777" w:rsidR="006427F1" w:rsidRPr="00A657FD" w:rsidRDefault="006427F1" w:rsidP="006427F1">
      <w:r w:rsidRPr="00A657FD">
        <w:t>Эксперты считают, что развитию ПДС не помешает гибкая донастройка. Одним из главных условий успеха ПДС они называют повышение финансовой грамотности.</w:t>
      </w:r>
    </w:p>
    <w:p w14:paraId="2B7E5717" w14:textId="77777777" w:rsidR="006427F1" w:rsidRPr="00A657FD" w:rsidRDefault="006427F1" w:rsidP="006427F1">
      <w:r w:rsidRPr="00A657FD">
        <w:t>По мнению экспертов, у программы есть потенциал превратиться в универсальный механизм накопления, доступный для разных жизненных целей.</w:t>
      </w:r>
    </w:p>
    <w:p w14:paraId="75CA024F" w14:textId="3AD01AE9" w:rsidR="00111D7C" w:rsidRDefault="006427F1" w:rsidP="006427F1">
      <w:hyperlink r:id="rId11" w:history="1">
        <w:r w:rsidRPr="00A657FD">
          <w:rPr>
            <w:rStyle w:val="a3"/>
          </w:rPr>
          <w:t>http://www.finmarket.ru/main/article/6532226</w:t>
        </w:r>
      </w:hyperlink>
    </w:p>
    <w:p w14:paraId="702276D9" w14:textId="5B147540" w:rsidR="00B249F9" w:rsidRPr="00A657FD" w:rsidRDefault="00B249F9" w:rsidP="00B249F9">
      <w:pPr>
        <w:pStyle w:val="2"/>
      </w:pPr>
      <w:bookmarkStart w:id="50" w:name="ф8"/>
      <w:bookmarkStart w:id="51" w:name="ф4"/>
      <w:bookmarkStart w:id="52" w:name="_Hlk217283348"/>
      <w:bookmarkStart w:id="53" w:name="_Toc217283890"/>
      <w:bookmarkEnd w:id="50"/>
      <w:bookmarkEnd w:id="51"/>
      <w:r w:rsidRPr="00A657FD">
        <w:t>Ваш Пенсионный Брокер, 19.12.2025, Россияне заключили со СберНПФ 6,5 млн договоров ПДС</w:t>
      </w:r>
      <w:bookmarkEnd w:id="53"/>
    </w:p>
    <w:p w14:paraId="753661AF" w14:textId="77777777" w:rsidR="00B249F9" w:rsidRPr="00A657FD" w:rsidRDefault="00B249F9" w:rsidP="004E0BFC">
      <w:pPr>
        <w:pStyle w:val="3"/>
      </w:pPr>
      <w:bookmarkStart w:id="54" w:name="_Toc217283891"/>
      <w:r w:rsidRPr="00A657FD">
        <w:t>По прогнозам фонда, всего в СберНПФ по итогам двухлетней работы программы поступит 440 млрд рублей.</w:t>
      </w:r>
      <w:bookmarkEnd w:id="54"/>
    </w:p>
    <w:p w14:paraId="424E6458" w14:textId="77777777" w:rsidR="00B249F9" w:rsidRPr="00A657FD" w:rsidRDefault="00B249F9" w:rsidP="00B249F9">
      <w:r w:rsidRPr="00A657FD">
        <w:t>В этом году россияне оформили 4,6 млн договоров ПДС - в два раза больше, чем в прошлом. Объем поступлений вырос на 91,8% - с 114,8 млрд рублей в 2024-м до 220,2 млрд в 2025-м. Такой рост интереса свидетельствует о высоком доверии к программе и растущей вовлечённости россиян в формирование долгосрочных накоплений.</w:t>
      </w:r>
    </w:p>
    <w:p w14:paraId="546C61DA" w14:textId="77777777" w:rsidR="00B249F9" w:rsidRPr="00A657FD" w:rsidRDefault="00B249F9" w:rsidP="00B249F9">
      <w:r w:rsidRPr="00A657FD">
        <w:t xml:space="preserve">По данным СберНПФ, в 2025 году договоры ПДС чаще заключали женщины (70%). Наибольшей популярностью программа пользовалась у москвичей: они открыли 283 тыс. ПДС-счетов. В топ-5 регионов по числу заключённых договоров также вошли Краснодарский край (198 тыс.), Московская область (197 тыс.), Татарстан (150 тыс.) и </w:t>
      </w:r>
      <w:r w:rsidRPr="00A657FD">
        <w:lastRenderedPageBreak/>
        <w:t>Нижегородская область (140 тыс.). Средний первоначальный взнос составил 15 902 рублей, средняя сумма пополнения - 6 686 рублей.</w:t>
      </w:r>
    </w:p>
    <w:p w14:paraId="5CF2D8E3" w14:textId="77777777" w:rsidR="00B249F9" w:rsidRPr="00A657FD" w:rsidRDefault="00B249F9" w:rsidP="00B249F9">
      <w:r w:rsidRPr="00A657FD">
        <w:t>Первую господдержку на счета ПДС в этом году получили 1,8 млн клиентов фонда на общую сумму 32 млрд рублей. Средняя сумма господдержки на одного участника составила порядка 18 тыс. рублей, а максимально возможные 36 тыс. получили 670 тыс. клиентов фонда.</w:t>
      </w:r>
    </w:p>
    <w:p w14:paraId="6B775D7F" w14:textId="73175B2A" w:rsidR="00B249F9" w:rsidRPr="00A657FD" w:rsidRDefault="00B249F9" w:rsidP="00B249F9">
      <w:r w:rsidRPr="00A657FD">
        <w:t xml:space="preserve">В 2025 году 512 тыс. клиентов фонда перевели средства из обязательного пенсионного страхования в программу долгосрочных сбережений. Это на 53% больше, чем в 2024 году. В пятёрку самых активных регионов по </w:t>
      </w:r>
      <w:r w:rsidR="0069639B">
        <w:t>«</w:t>
      </w:r>
      <w:r w:rsidRPr="00A657FD">
        <w:t>активации</w:t>
      </w:r>
      <w:r w:rsidR="0069639B">
        <w:t>»</w:t>
      </w:r>
      <w:r w:rsidRPr="00A657FD">
        <w:t xml:space="preserve"> средств накопительной пенсии вошли Москва (42 тыс.), Московская область (25 тыс.), Краснодарский край (20 тыс.), Свердловская (15 тыс.) и Нижегородская (15 тыс.) области.</w:t>
      </w:r>
    </w:p>
    <w:p w14:paraId="5D4AB397" w14:textId="77777777" w:rsidR="00B249F9" w:rsidRPr="00A657FD" w:rsidRDefault="00B249F9" w:rsidP="00B249F9">
      <w:r w:rsidRPr="00A657FD">
        <w:t>Большей популярностью перевод средств из ОПС в ПДС пользуется у женщин: на их долю пришлось 64%. Всего в этом году с помощью сервисов СберНПФ 327 тыс. россиянок разморозили средства накопительной пенсии на общую сумму 43 млрд рублей. Активнее других были жительницы Москвы, Московской области и Краснодарского края.</w:t>
      </w:r>
    </w:p>
    <w:p w14:paraId="15D89BC6" w14:textId="181EF10E" w:rsidR="00B249F9" w:rsidRPr="00A657FD" w:rsidRDefault="00B249F9" w:rsidP="00B249F9">
      <w:r w:rsidRPr="00A657FD">
        <w:t xml:space="preserve">Руслан Вестеровский, старший вице-президент, руководитель блока </w:t>
      </w:r>
      <w:r w:rsidR="0069639B">
        <w:t>«</w:t>
      </w:r>
      <w:r w:rsidRPr="00A657FD">
        <w:t>Управление благосостоянием</w:t>
      </w:r>
      <w:r w:rsidR="0069639B">
        <w:t>»</w:t>
      </w:r>
      <w:r w:rsidRPr="00A657FD">
        <w:t xml:space="preserve"> Сбербанка:</w:t>
      </w:r>
    </w:p>
    <w:p w14:paraId="31DCAE55" w14:textId="29A4DC34" w:rsidR="00B249F9" w:rsidRPr="00A657FD" w:rsidRDefault="0069639B" w:rsidP="00B249F9">
      <w:r>
        <w:t>«</w:t>
      </w:r>
      <w:r w:rsidR="00B249F9" w:rsidRPr="00A657FD">
        <w:t xml:space="preserve">Второй год работы программы долгосрочных сбережений показал, что её популярность среди наших сограждан растёт двузначными темпами. В 2025 году россияне заключили в СберНПФ 4,6 миллиона договоров ПДС, 1,8 млн клиентов фонда получили господдержку на общую сумму 32 млрд рублей. Выросло и количество наших сограждан, которые </w:t>
      </w:r>
      <w:r>
        <w:t>«</w:t>
      </w:r>
      <w:r w:rsidR="00B249F9" w:rsidRPr="00A657FD">
        <w:t>активировали</w:t>
      </w:r>
      <w:r>
        <w:t>»</w:t>
      </w:r>
      <w:r w:rsidR="00B249F9" w:rsidRPr="00A657FD">
        <w:t xml:space="preserve"> средства накопительной пенсии: в 2025 году это сделали 512 тысяч клиентов фонда. По нашим прогнозам, общий объём средств в СберНПФ по договорам ПДС за два года работы программы составит около 440 млрд рублей - с учетом господдержки за 2026-й и инвестдохода за 2025-й год</w:t>
      </w:r>
      <w:r>
        <w:t>»</w:t>
      </w:r>
      <w:r w:rsidR="00B249F9" w:rsidRPr="00A657FD">
        <w:t>.</w:t>
      </w:r>
    </w:p>
    <w:p w14:paraId="189B7ABB" w14:textId="24C8B6F2" w:rsidR="006427F1" w:rsidRPr="00A657FD" w:rsidRDefault="00B249F9" w:rsidP="00B249F9">
      <w:hyperlink r:id="rId12" w:history="1">
        <w:r w:rsidRPr="00A657FD">
          <w:rPr>
            <w:rStyle w:val="a3"/>
          </w:rPr>
          <w:t>http://pbroker.ru/?p=81256</w:t>
        </w:r>
      </w:hyperlink>
    </w:p>
    <w:p w14:paraId="6FA55A2A" w14:textId="77777777" w:rsidR="00EE2390" w:rsidRPr="00A657FD" w:rsidRDefault="00EE2390" w:rsidP="00EE2390">
      <w:pPr>
        <w:pStyle w:val="2"/>
      </w:pPr>
      <w:bookmarkStart w:id="55" w:name="_Toc217283892"/>
      <w:bookmarkEnd w:id="52"/>
      <w:r w:rsidRPr="00A657FD">
        <w:t>Национальная оборона, 19.12.2025, Преимущества долгосрочных финансовых решений для сотрудников и предприятий ОПК</w:t>
      </w:r>
      <w:bookmarkEnd w:id="55"/>
    </w:p>
    <w:p w14:paraId="3580EF00" w14:textId="6F6309FA" w:rsidR="00EE2390" w:rsidRPr="00A657FD" w:rsidRDefault="00EE2390" w:rsidP="004E0BFC">
      <w:pPr>
        <w:pStyle w:val="3"/>
      </w:pPr>
      <w:bookmarkStart w:id="56" w:name="_Toc217283893"/>
      <w:r w:rsidRPr="00A657FD">
        <w:t xml:space="preserve">Успехи в работе, которые на протяжении целого ряда лет демонстрируют предприятия оборонно-промышленного комплекса России, напрямую связаны с эффективным решением широкого круга финансовых вопросов. Особые условия по банковским продуктам, специальные возможности в рамках зарплатного обслуживания, мотивационные программы для сотрудников – главные направления работы ПСБ как опорного банка ОПК России. О том, какие возможности сегодня предлагает банк сотрудникам и работодателям оборонных предприятий, журналу </w:t>
      </w:r>
      <w:r w:rsidR="0069639B">
        <w:t>«</w:t>
      </w:r>
      <w:r w:rsidRPr="00A657FD">
        <w:t>Национальная оборона</w:t>
      </w:r>
      <w:r w:rsidR="0069639B">
        <w:t>»</w:t>
      </w:r>
      <w:r w:rsidRPr="00A657FD">
        <w:t xml:space="preserve"> рассказал старший вице-президент, директор департамента розничных продаж корпоративным клиентам ПСБ Александр Рохмин.</w:t>
      </w:r>
      <w:bookmarkEnd w:id="56"/>
    </w:p>
    <w:p w14:paraId="2E5DA2A6" w14:textId="77777777" w:rsidR="00EE2390" w:rsidRPr="00A657FD" w:rsidRDefault="00EE2390" w:rsidP="00EE2390">
      <w:r w:rsidRPr="00A657FD">
        <w:t>&lt;...&gt;</w:t>
      </w:r>
    </w:p>
    <w:p w14:paraId="5935975D" w14:textId="77777777" w:rsidR="00EE2390" w:rsidRPr="00A657FD" w:rsidRDefault="00EE2390" w:rsidP="00EE2390">
      <w:r w:rsidRPr="00A657FD">
        <w:lastRenderedPageBreak/>
        <w:t>— Год назад ПСБ предложил частным клиентам новый продукт – программу долгосрочных сбережений (ПДС). Насколько он оказался востребован? Какие возможности предоставляет людям? Насколько защищены средства граждан?</w:t>
      </w:r>
    </w:p>
    <w:p w14:paraId="77FCBB8D" w14:textId="16617303" w:rsidR="00EE2390" w:rsidRPr="00A657FD" w:rsidRDefault="00EE2390" w:rsidP="00EE2390">
      <w:r w:rsidRPr="00A657FD">
        <w:t xml:space="preserve">— Многие наши клиенты задумываются о создании финансовой </w:t>
      </w:r>
      <w:r w:rsidR="0069639B">
        <w:t>«</w:t>
      </w:r>
      <w:r w:rsidRPr="00A657FD">
        <w:t>подушки безопасности</w:t>
      </w:r>
      <w:r w:rsidR="0069639B">
        <w:t>»</w:t>
      </w:r>
      <w:r w:rsidRPr="00A657FD">
        <w:t>, получении прибавки к будущей пенсии или специального фонда, например, для оплаты образования ребенка, одним словом</w:t>
      </w:r>
      <w:r w:rsidR="008B13FD" w:rsidRPr="00A657FD">
        <w:t>,</w:t>
      </w:r>
      <w:r w:rsidRPr="00A657FD">
        <w:t xml:space="preserve"> долгосрочных накоплений на будущее. Для этих целей традиционно подходят банковские вклады, проверенные временем и особенно привлекательные в период высоких ставок. Но рынок не стоит на месте, и в прошлом году появился новый инструмент, нацеленный на формирование капитала, – это программа долгосрочных сбережений (ПДС) с софинансированием от государства.</w:t>
      </w:r>
    </w:p>
    <w:p w14:paraId="35B3F839" w14:textId="77777777" w:rsidR="00EE2390" w:rsidRPr="00A657FD" w:rsidRDefault="00EE2390" w:rsidP="00EE2390">
      <w:r w:rsidRPr="00A657FD">
        <w:t>Участником ПДС может стать любой желающий, заключив договор долгосрочных сбережений с негосударственным пенсионным фондом (НПФ). Ключевое преимущество ПДС – софинансирование от государства в размере до 360 тыс. руб. за 10 лет. Чтобы получать поддержку государства, необходимо вносить на счет от 2 тыс. руб. в год, при этом верхнего порога по размеру взносов нет. Также можно получать налоговый вычет в размере до 88 тыс. руб., в зависимости от уплаченных взносов и ставки НДФЛ.</w:t>
      </w:r>
    </w:p>
    <w:p w14:paraId="5446810A" w14:textId="77777777" w:rsidR="00EE2390" w:rsidRPr="00A657FD" w:rsidRDefault="00EE2390" w:rsidP="00EE2390">
      <w:r w:rsidRPr="00A657FD">
        <w:t>Дополнительно к этому на все средства в ПДС НПФ начисляет инвестиционный доход. Например, у НПФ ПСБ по итогам 2024 года доходность составила 19,30%* годовых, а промежуточная доходность за первое полугодие этого года – 21,51%**.</w:t>
      </w:r>
    </w:p>
    <w:p w14:paraId="2FD150C6" w14:textId="77777777" w:rsidR="00EE2390" w:rsidRPr="00A657FD" w:rsidRDefault="00EE2390" w:rsidP="00EE2390">
      <w:r w:rsidRPr="00A657FD">
        <w:t>В результате через десять лет на счету участника программы может скопиться внушительная сумма, позволяющая обеспечить высокий уровень жизни на долгое время, в том числе на пенсии. В особых жизненных ситуациях всегда есть возможность снять все средства досрочно.</w:t>
      </w:r>
    </w:p>
    <w:p w14:paraId="0C14843D" w14:textId="3D5B9197" w:rsidR="00EE2390" w:rsidRPr="00A657FD" w:rsidRDefault="00EE2390" w:rsidP="00EE2390">
      <w:r w:rsidRPr="00A657FD">
        <w:t xml:space="preserve">Также преимуществом ПДС является возможность </w:t>
      </w:r>
      <w:r w:rsidR="0069639B">
        <w:t>«</w:t>
      </w:r>
      <w:r w:rsidRPr="00A657FD">
        <w:t>разморозить</w:t>
      </w:r>
      <w:r w:rsidR="0069639B">
        <w:t>»</w:t>
      </w:r>
      <w:r w:rsidRPr="00A657FD">
        <w:t xml:space="preserve"> пенсионные накопления по договору ОПС, а также наследовать все средства как на этапе накоплений, так и на этапе выплат.</w:t>
      </w:r>
    </w:p>
    <w:p w14:paraId="0A21D681" w14:textId="77777777" w:rsidR="00EE2390" w:rsidRPr="00A657FD" w:rsidRDefault="00EE2390" w:rsidP="00EE2390">
      <w:r w:rsidRPr="00A657FD">
        <w:t>Сбережения участников ПДС находятся под защитой государства – им обеспечен иммунитет от взысканий, они не подлежат разделу при разводе. Государство гарантирует сохранность внесенных участниками программы средств и дохода от их инвестирования в размере до 2,8 млн руб., что существенно больше, чем по срочным вкладам банков.</w:t>
      </w:r>
    </w:p>
    <w:p w14:paraId="4F2ECB22" w14:textId="77777777" w:rsidR="00EE2390" w:rsidRPr="00A657FD" w:rsidRDefault="00EE2390" w:rsidP="00EE2390">
      <w:r w:rsidRPr="00A657FD">
        <w:t>Программа долгосрочных сбережений от НПФ ПСБ востребована среди клиентов – с момента запуска участниками программы стали более 50 тысяч человек, а общий объем привлечений превысил 2,9 млрд. руб.</w:t>
      </w:r>
    </w:p>
    <w:p w14:paraId="5133C100" w14:textId="77777777" w:rsidR="00EE2390" w:rsidRPr="00A657FD" w:rsidRDefault="00EE2390" w:rsidP="00EE2390">
      <w:r w:rsidRPr="00A657FD">
        <w:t>&lt;...&gt;</w:t>
      </w:r>
    </w:p>
    <w:p w14:paraId="286A8344" w14:textId="748EF1D3" w:rsidR="00EE2390" w:rsidRPr="00A657FD" w:rsidRDefault="00EE2390" w:rsidP="00EE2390">
      <w:hyperlink r:id="rId13" w:history="1">
        <w:r w:rsidRPr="00A657FD">
          <w:rPr>
            <w:rStyle w:val="a3"/>
          </w:rPr>
          <w:t>https://oborona.ru/product/zhurnal-nacionalnaya-oborona/preimushchestva-dolgosrochnyh-finansovyh-reshenij-dlya-sotrudnikov-i-predpriyatij-opk-47421.shtml</w:t>
        </w:r>
      </w:hyperlink>
      <w:r w:rsidRPr="00A657FD">
        <w:t xml:space="preserve"> </w:t>
      </w:r>
    </w:p>
    <w:p w14:paraId="76A6AD2F" w14:textId="77777777" w:rsidR="000A4798" w:rsidRPr="00A657FD" w:rsidRDefault="000A4798" w:rsidP="000A4798">
      <w:pPr>
        <w:pStyle w:val="2"/>
      </w:pPr>
      <w:bookmarkStart w:id="57" w:name="ф5"/>
      <w:bookmarkStart w:id="58" w:name="_Toc217283894"/>
      <w:bookmarkEnd w:id="57"/>
      <w:r w:rsidRPr="00A657FD">
        <w:lastRenderedPageBreak/>
        <w:t>ГТРК Уфа, 19.12.2025, Пенсионный юрист из Уфы раскрыла секреты программы долгосрочных сбережений</w:t>
      </w:r>
      <w:bookmarkEnd w:id="58"/>
    </w:p>
    <w:p w14:paraId="734ECB66" w14:textId="77777777" w:rsidR="000A4798" w:rsidRPr="00A657FD" w:rsidRDefault="000A4798" w:rsidP="004E0BFC">
      <w:pPr>
        <w:pStyle w:val="3"/>
      </w:pPr>
      <w:bookmarkStart w:id="59" w:name="_Toc217283895"/>
      <w:r w:rsidRPr="00A657FD">
        <w:t>В 2026 году ожидаются очередные корректировки её условий, поэтому решения, принятые уже сейчас, помогут эффективнее использовать её возможности. Пенсионный юрист, эксперт по пенсионному обеспечению Лилия Смертина разобрала все нюансы ПДС, объяснила новые правила налогового вычета и дала практические советы жителям республики.</w:t>
      </w:r>
      <w:bookmarkEnd w:id="59"/>
    </w:p>
    <w:p w14:paraId="30DDF47A" w14:textId="77777777" w:rsidR="000A4798" w:rsidRPr="00A657FD" w:rsidRDefault="000A4798" w:rsidP="000A4798">
      <w:r w:rsidRPr="00A657FD">
        <w:t>Программа долгосрочных сбережений (ПДС) вступает в решающую фазу. По словам эксперта Лилии Смертиной, у жителей Башкортостана осталось совсем немного времени, чтобы принять важное решение.</w:t>
      </w:r>
    </w:p>
    <w:p w14:paraId="4DF8BFDD" w14:textId="3CA56C40" w:rsidR="000A4798" w:rsidRPr="00A657FD" w:rsidRDefault="0069639B" w:rsidP="000A4798">
      <w:r>
        <w:t>«</w:t>
      </w:r>
      <w:r w:rsidR="000A4798" w:rsidRPr="00A657FD">
        <w:t>У нас осталось две недели для того, чтобы вступить в эту программу и успеть сделать взнос в 2025 году. Кто успеет зайти в программу сейчас, в 2026 году уже получит софинансирование от государства. Поэтому многие сейчас стараются поскорее узнать условия</w:t>
      </w:r>
      <w:r>
        <w:t>»</w:t>
      </w:r>
      <w:r w:rsidR="000A4798" w:rsidRPr="00A657FD">
        <w:t>, — отметила юрист.</w:t>
      </w:r>
    </w:p>
    <w:p w14:paraId="5AE56F6E" w14:textId="77777777" w:rsidR="000A4798" w:rsidRPr="00A657FD" w:rsidRDefault="000A4798" w:rsidP="000A4798">
      <w:r w:rsidRPr="00A657FD">
        <w:t>С ноября 2025 года вступили в силу важные изменения, касающиеся налогового вычета. Эксперт рассказала, что теперь для его получения необходимо участие в программе не менее пяти лет.</w:t>
      </w:r>
    </w:p>
    <w:p w14:paraId="2EF0A940" w14:textId="4AEE5593" w:rsidR="000A4798" w:rsidRPr="00A657FD" w:rsidRDefault="0069639B" w:rsidP="000A4798">
      <w:r>
        <w:t>«</w:t>
      </w:r>
      <w:r w:rsidR="000A4798" w:rsidRPr="00A657FD">
        <w:t>Если человек участвует в ПДС и вкладывает больше пяти лет, он может воспользоваться льготой. Но если я выхожу с этой программы раньше, то тогда мне придется эти налоговые льготы вернуть обратно государству</w:t>
      </w:r>
      <w:r>
        <w:t>»</w:t>
      </w:r>
      <w:r w:rsidR="000A4798" w:rsidRPr="00A657FD">
        <w:t>, — пояснила Лилия Смертина.</w:t>
      </w:r>
    </w:p>
    <w:p w14:paraId="6199D15E" w14:textId="481F2506" w:rsidR="000A4798" w:rsidRPr="00A657FD" w:rsidRDefault="000A4798" w:rsidP="000A4798">
      <w:r w:rsidRPr="00A657FD">
        <w:t xml:space="preserve">Простыми словами, ПДС — это новый финансовый инструмент для России, позволяющий создать </w:t>
      </w:r>
      <w:r w:rsidR="0069639B">
        <w:t>«</w:t>
      </w:r>
      <w:r w:rsidRPr="00A657FD">
        <w:t>подушку безопасности</w:t>
      </w:r>
      <w:r w:rsidR="0069639B">
        <w:t>»</w:t>
      </w:r>
      <w:r w:rsidRPr="00A657FD">
        <w:t xml:space="preserve"> на будущее. Эксперт призналась, что программа даёт гибкость:</w:t>
      </w:r>
    </w:p>
    <w:p w14:paraId="6501EA2C" w14:textId="590CC3E7" w:rsidR="000A4798" w:rsidRPr="00A657FD" w:rsidRDefault="0069639B" w:rsidP="000A4798">
      <w:r>
        <w:t>«</w:t>
      </w:r>
      <w:r w:rsidR="000A4798" w:rsidRPr="00A657FD">
        <w:t>Мы можем эти средства, например, пустить на образование или на покупку недвижимости, или создать себе пенсионную подушку. И когда придет время, мы сможем себе назначить из этих средств дополнительную пенсию к основной</w:t>
      </w:r>
      <w:r>
        <w:t>»</w:t>
      </w:r>
      <w:r w:rsidR="000A4798" w:rsidRPr="00A657FD">
        <w:t>.</w:t>
      </w:r>
    </w:p>
    <w:p w14:paraId="158190D3" w14:textId="77777777" w:rsidR="000A4798" w:rsidRPr="00A657FD" w:rsidRDefault="000A4798" w:rsidP="000A4798">
      <w:r w:rsidRPr="00A657FD">
        <w:t>Участвовать в программе может практически любой гражданин от 18 лет и старше. Лилия Смертина опровергла слухи о возрастных ограничениях, посоветовав обращаться напрямую в филиалы негосударственных пенсионных фондов (НПФ).</w:t>
      </w:r>
    </w:p>
    <w:p w14:paraId="269DA547" w14:textId="77777777" w:rsidR="000A4798" w:rsidRPr="00A657FD" w:rsidRDefault="000A4798" w:rsidP="000A4798">
      <w:r w:rsidRPr="00A657FD">
        <w:t>Договор ПДС рассчитан на 15 лет, при этом первые 10 лет государство осуществляет софинансирование. По словам эксперта, выплаты носят заявительный характер. Получить накопления можно либо по окончании 15-летнего срока, либо при достижении возраста 55 лет для женщин, 60 — для мужчин (что случится раньше).</w:t>
      </w:r>
    </w:p>
    <w:p w14:paraId="08DA583B" w14:textId="77777777" w:rsidR="000A4798" w:rsidRPr="00A657FD" w:rsidRDefault="000A4798" w:rsidP="000A4798">
      <w:r w:rsidRPr="00A657FD">
        <w:t>Одно из главных правил, которое подчеркнула эксперт, — программа допускает участие для гражданина РФ только один раз в жизни.</w:t>
      </w:r>
    </w:p>
    <w:p w14:paraId="3B779531" w14:textId="6A6E1018" w:rsidR="000A4798" w:rsidRPr="00A657FD" w:rsidRDefault="0069639B" w:rsidP="000A4798">
      <w:r>
        <w:t>«</w:t>
      </w:r>
      <w:r w:rsidR="000A4798" w:rsidRPr="00A657FD">
        <w:t xml:space="preserve">Если вы расторгнете договор или получите выплату, то вы </w:t>
      </w:r>
      <w:r>
        <w:t>«</w:t>
      </w:r>
      <w:r w:rsidR="000A4798" w:rsidRPr="00A657FD">
        <w:t>вылетаете</w:t>
      </w:r>
      <w:r>
        <w:t>»</w:t>
      </w:r>
      <w:r w:rsidR="000A4798" w:rsidRPr="00A657FD">
        <w:t xml:space="preserve"> из программы. Вы можете заключить новый договор, но о софинансировании от государства можете забыть</w:t>
      </w:r>
      <w:r>
        <w:t>»</w:t>
      </w:r>
      <w:r w:rsidR="000A4798" w:rsidRPr="00A657FD">
        <w:t>, — предупредила Лилия Смертина.</w:t>
      </w:r>
    </w:p>
    <w:p w14:paraId="75A356C2" w14:textId="77777777" w:rsidR="000A4798" w:rsidRPr="00A657FD" w:rsidRDefault="000A4798" w:rsidP="000A4798">
      <w:r w:rsidRPr="00A657FD">
        <w:t xml:space="preserve">Инвестиционный доход начисляется негосударственным пенсионным фондом ежегодно на всю сумму счёта, включая личные взносы, переведённую накопительную пенсию и </w:t>
      </w:r>
      <w:r w:rsidRPr="00A657FD">
        <w:lastRenderedPageBreak/>
        <w:t>средства государственного софинансирования. Это создаёт эффект сложного процента и увеличивает итоговую сумму.</w:t>
      </w:r>
    </w:p>
    <w:p w14:paraId="16444824" w14:textId="77777777" w:rsidR="000A4798" w:rsidRPr="00A657FD" w:rsidRDefault="000A4798" w:rsidP="000A4798">
      <w:r w:rsidRPr="00A657FD">
        <w:t>Важный нюанс: личные сберегательные взносы должны вноситься Вкладчиком-участником договора, в случае поступления взносов со стороны третьих лиц, Фонды возвращают отправителю.</w:t>
      </w:r>
    </w:p>
    <w:p w14:paraId="549043B3" w14:textId="508CAB74" w:rsidR="000A4798" w:rsidRPr="00A657FD" w:rsidRDefault="0069639B" w:rsidP="000A4798">
      <w:r>
        <w:t>«</w:t>
      </w:r>
      <w:r w:rsidR="000A4798" w:rsidRPr="00A657FD">
        <w:t>Налоговая отчитывается именно по доходам вкладчика. Если вы хотите помочь родителям, нужно передать им средства, чтобы они сами внесли их на счёт</w:t>
      </w:r>
      <w:r>
        <w:t>»</w:t>
      </w:r>
      <w:r w:rsidR="000A4798" w:rsidRPr="00A657FD">
        <w:t>— рассказала эксперт.</w:t>
      </w:r>
    </w:p>
    <w:p w14:paraId="3D8213D4" w14:textId="47C163A7" w:rsidR="000A4798" w:rsidRPr="00A657FD" w:rsidRDefault="000A4798" w:rsidP="000A4798">
      <w:r w:rsidRPr="00A657FD">
        <w:t>Пенсионный юрист привела конкретные цифры. Государство добавляет от 2 000 до 36 000 рублей в год в зависимости от суммы личных взносов и дохода гражданина</w:t>
      </w:r>
      <w:r w:rsidR="00A657FD" w:rsidRPr="00A657FD">
        <w:t>.</w:t>
      </w:r>
      <w:r w:rsidRPr="00A657FD">
        <w:t xml:space="preserve"> При этом можно иметь до трёх договоров ДС, но общий лимит софинансирования от государства останется тем же — 36 000 рублей ежегодно. Государство добавит средства на каждый счет пропорционально взносам.</w:t>
      </w:r>
    </w:p>
    <w:p w14:paraId="423F71C6" w14:textId="26EE2861" w:rsidR="000A4798" w:rsidRPr="00A657FD" w:rsidRDefault="000A4798" w:rsidP="000A4798">
      <w:r w:rsidRPr="00A657FD">
        <w:t>Накопительную часть пенсии можно перевести в программу они могут стать стартовым капиталом. Основные отличия в статусе средств (в ОПС средства принадлежат государству</w:t>
      </w:r>
      <w:r w:rsidR="00A657FD" w:rsidRPr="00A657FD">
        <w:t xml:space="preserve">, </w:t>
      </w:r>
      <w:r w:rsidRPr="00A657FD">
        <w:t>в ПДС гражданину РФ) и наследовании на этапе выплаты. Эксперт выделила ключевые преимущества новой программы.</w:t>
      </w:r>
    </w:p>
    <w:p w14:paraId="16FC96E5" w14:textId="01306B8A" w:rsidR="000A4798" w:rsidRPr="00A657FD" w:rsidRDefault="0069639B" w:rsidP="000A4798">
      <w:r>
        <w:t>«</w:t>
      </w:r>
      <w:r w:rsidR="000A4798" w:rsidRPr="00A657FD">
        <w:t>В программе долгосрочных сбережений средства наследуются на любом этапе — это очень важно. В накопительной части пенсии, если человек начал получать накопительную пенсию пожизненными выплатами и его не стало, остаток на счете уже не наследуются</w:t>
      </w:r>
      <w:r>
        <w:t>»</w:t>
      </w:r>
      <w:r w:rsidR="000A4798" w:rsidRPr="00A657FD">
        <w:t>, — отметила Лилия Смертина.</w:t>
      </w:r>
    </w:p>
    <w:p w14:paraId="73357A1F" w14:textId="0709A2E7" w:rsidR="000A4798" w:rsidRPr="00A657FD" w:rsidRDefault="000A4798" w:rsidP="000A4798">
      <w:r w:rsidRPr="00A657FD">
        <w:t xml:space="preserve">Ещё один существенный плюс — надёжная защита средств. Все деньги в ПДС застрахованы государством на сумму до 2,8 млн рублей. </w:t>
      </w:r>
      <w:r w:rsidR="0069639B">
        <w:t>«</w:t>
      </w:r>
      <w:r w:rsidRPr="00A657FD">
        <w:t>Более того, если даже фонд сработает в минус, он обязан возместить убыток за счет собственных резервов. В ПДС строго запрещено разносить отрицательную доходность на счета клиентов</w:t>
      </w:r>
      <w:r w:rsidR="0069639B">
        <w:t>»</w:t>
      </w:r>
      <w:r w:rsidRPr="00A657FD">
        <w:t>, — заверила эксперт.</w:t>
      </w:r>
    </w:p>
    <w:p w14:paraId="659AFA89" w14:textId="77777777" w:rsidR="000A4798" w:rsidRPr="00A657FD" w:rsidRDefault="000A4798" w:rsidP="000A4798">
      <w:r w:rsidRPr="00A657FD">
        <w:t>Средства в ПДС имеют высокую степень защиты от внешних посягательств. Лилия Смертина призналась, что это один из самых защищённых активов:</w:t>
      </w:r>
    </w:p>
    <w:p w14:paraId="058A3C9B" w14:textId="1D8801EE" w:rsidR="000A4798" w:rsidRPr="00A657FD" w:rsidRDefault="0069639B" w:rsidP="000A4798">
      <w:r>
        <w:t>«</w:t>
      </w:r>
      <w:r w:rsidR="000A4798" w:rsidRPr="00A657FD">
        <w:t xml:space="preserve">Это ваш запас, который не делится при разводе, на него не может быть обращено взыскание по долгам или в процедуре банкротства. Даже </w:t>
      </w:r>
      <w:r>
        <w:t>«</w:t>
      </w:r>
      <w:r w:rsidR="000A4798" w:rsidRPr="00A657FD">
        <w:t>алиментщики</w:t>
      </w:r>
      <w:r>
        <w:t>»</w:t>
      </w:r>
      <w:r w:rsidR="000A4798" w:rsidRPr="00A657FD">
        <w:t xml:space="preserve"> могут быть за него спокойны</w:t>
      </w:r>
      <w:r>
        <w:t>»</w:t>
      </w:r>
      <w:r w:rsidR="000A4798" w:rsidRPr="00A657FD">
        <w:t>.</w:t>
      </w:r>
    </w:p>
    <w:p w14:paraId="2343A9D4" w14:textId="77777777" w:rsidR="000A4798" w:rsidRPr="00A657FD" w:rsidRDefault="000A4798" w:rsidP="000A4798">
      <w:r w:rsidRPr="00A657FD">
        <w:t>Выбор фонда — ответственный шаг. Эксперт советует не торопиться и изучить условия нескольких НПФ.</w:t>
      </w:r>
    </w:p>
    <w:p w14:paraId="75D6E13C" w14:textId="07411D7B" w:rsidR="000A4798" w:rsidRPr="00A657FD" w:rsidRDefault="0069639B" w:rsidP="000A4798">
      <w:r>
        <w:t>«</w:t>
      </w:r>
      <w:r w:rsidR="000A4798" w:rsidRPr="00A657FD">
        <w:t>Все фонды хороши, но условия договоров разные. Нужно уточнять среднегодовую доходность, порядок расторжения, минимальный период накопления, срочный период выплат, удобство личного кабинета</w:t>
      </w:r>
      <w:r>
        <w:t>»</w:t>
      </w:r>
      <w:r w:rsidR="000A4798" w:rsidRPr="00A657FD">
        <w:t>, — порекомендовала она.</w:t>
      </w:r>
    </w:p>
    <w:p w14:paraId="4F8BB5FA" w14:textId="11C40773" w:rsidR="000A4798" w:rsidRPr="00A657FD" w:rsidRDefault="000A4798" w:rsidP="000A4798">
      <w:r w:rsidRPr="00A657FD">
        <w:t>Есть несколько вариантов получения средств по ПДС. Если назначить выплаты по возрасту (55 лет для женщин и 60 лет для мужчин) не дожидаясь 15</w:t>
      </w:r>
      <w:r w:rsidR="00A657FD" w:rsidRPr="00A657FD">
        <w:t>-</w:t>
      </w:r>
      <w:r w:rsidRPr="00A657FD">
        <w:t>летнего окончания программы, то средства можно получить единовременно, срочными выплатами (на выбранный период, во всех НПФ срочный период разный) или пожизненно.</w:t>
      </w:r>
    </w:p>
    <w:p w14:paraId="3DD12956" w14:textId="0A5073DE" w:rsidR="000A4798" w:rsidRPr="00A657FD" w:rsidRDefault="0069639B" w:rsidP="000A4798">
      <w:r>
        <w:lastRenderedPageBreak/>
        <w:t>«</w:t>
      </w:r>
      <w:r w:rsidR="000A4798" w:rsidRPr="00A657FD">
        <w:t>Когда человек назначает пожизненную выплату, она не наследуется. Но пока я живу, мне платят дополнительную пенсию к основной государственной</w:t>
      </w:r>
      <w:r>
        <w:t>»</w:t>
      </w:r>
      <w:r w:rsidR="000A4798" w:rsidRPr="00A657FD">
        <w:t>, — резюмировала специалист.</w:t>
      </w:r>
    </w:p>
    <w:p w14:paraId="1C2BA934" w14:textId="77777777" w:rsidR="000A4798" w:rsidRPr="00A657FD" w:rsidRDefault="000A4798" w:rsidP="000A4798">
      <w:r w:rsidRPr="00A657FD">
        <w:t>Подводя итог, Лилия Смертина дала жителям Башкортостана стратегический совет:</w:t>
      </w:r>
    </w:p>
    <w:p w14:paraId="5206E504" w14:textId="00048F90" w:rsidR="000A4798" w:rsidRPr="00A657FD" w:rsidRDefault="0069639B" w:rsidP="000A4798">
      <w:r>
        <w:t>«</w:t>
      </w:r>
      <w:r w:rsidR="000A4798" w:rsidRPr="00A657FD">
        <w:t>Не держите пирожки в одной корзине. Можно, например, в одном договоре учувствовать самой (вносить собственные средства плюс государственное софинансирование), а на другой договор перевести накопительную часть пенсии. Это даст больше гибкости в будущем</w:t>
      </w:r>
      <w:r>
        <w:t>»</w:t>
      </w:r>
      <w:r w:rsidR="000A4798" w:rsidRPr="00A657FD">
        <w:t>.</w:t>
      </w:r>
    </w:p>
    <w:p w14:paraId="6D8C9BF9" w14:textId="77777777" w:rsidR="000A4798" w:rsidRPr="00A657FD" w:rsidRDefault="000A4798" w:rsidP="000A4798">
      <w:r w:rsidRPr="00A657FD">
        <w:t>Эксперт призвала внимательно подходить к выбору и использовать возможности 2025 года, пока правила программы остаются максимально выгодными.</w:t>
      </w:r>
    </w:p>
    <w:p w14:paraId="5368CEFA" w14:textId="69A2EC9A" w:rsidR="000A4798" w:rsidRPr="00A657FD" w:rsidRDefault="000A4798" w:rsidP="000A4798">
      <w:hyperlink r:id="rId14" w:history="1">
        <w:r w:rsidRPr="00A657FD">
          <w:rPr>
            <w:rStyle w:val="a3"/>
          </w:rPr>
          <w:t>https://gtrkrb.ru/proekty/vesti-intervyu/416160-pensionnyy-yurist-ufy-raskryla-sekrety-programmy-dolgosrochnyh</w:t>
        </w:r>
      </w:hyperlink>
      <w:r w:rsidRPr="00A657FD">
        <w:t xml:space="preserve"> </w:t>
      </w:r>
    </w:p>
    <w:p w14:paraId="7154251D" w14:textId="77777777" w:rsidR="004E7504" w:rsidRPr="00A657FD" w:rsidRDefault="004E7504" w:rsidP="004E7504">
      <w:pPr>
        <w:pStyle w:val="2"/>
      </w:pPr>
      <w:bookmarkStart w:id="60" w:name="_Toc217283896"/>
      <w:r w:rsidRPr="00A657FD">
        <w:t>Телеинформ, 19.12.2025, ВТБ: сибиряки стали чаще думать о пенсии и долгосрочных накоплениях</w:t>
      </w:r>
      <w:bookmarkEnd w:id="60"/>
    </w:p>
    <w:p w14:paraId="4420B9B4" w14:textId="77777777" w:rsidR="004E7504" w:rsidRPr="00A657FD" w:rsidRDefault="004E7504" w:rsidP="004E0BFC">
      <w:pPr>
        <w:pStyle w:val="3"/>
      </w:pPr>
      <w:bookmarkStart w:id="61" w:name="_Toc217283897"/>
      <w:r w:rsidRPr="00A657FD">
        <w:t>НПФ ВТБ проанализировал агрегированную информацию по более 200 тыс. участников ПДС в Сибири, которые заключили с Фондом договор долгосрочных сбережений. Выяснилось, что женщины в среднем делают накоплений больше, чем мужчины.</w:t>
      </w:r>
      <w:bookmarkEnd w:id="61"/>
    </w:p>
    <w:p w14:paraId="36810515" w14:textId="77777777" w:rsidR="004E7504" w:rsidRPr="00A657FD" w:rsidRDefault="004E7504" w:rsidP="004E7504">
      <w:r w:rsidRPr="00A657FD">
        <w:t>Как передает пресс-служба ВТБ, больше всего накоплений в Сибирском федеральном округе формируется у участников программы от 56 до 65 лет и старше. Средний счет у них превышает 75,9 тысячи рублей у женщин и 79,7 тысяч рублей у мужчин. Среди активных клиентов также находится категория от 46 до 56 лет – средний чек у женщин и мужчин составляет 45 тысяч рублей и 29,5 тысячи рублей соответственно.</w:t>
      </w:r>
    </w:p>
    <w:p w14:paraId="0EACD68A" w14:textId="77777777" w:rsidR="004E7504" w:rsidRPr="00A657FD" w:rsidRDefault="004E7504" w:rsidP="004E7504">
      <w:r w:rsidRPr="00A657FD">
        <w:t>В этом году в статистику впервые попали клиенты младше 18 лет. В среднем на их счетах ПДС по 14,8 тысяч рублей у девочек и 15,8 тысяч рублей у мальчиков. Совокупно вложения на самую юную группу участников ПДС в Сибири превышают в НПФ ВТБ 900 млн рублей.</w:t>
      </w:r>
    </w:p>
    <w:p w14:paraId="17AF32CB" w14:textId="77777777" w:rsidR="004E7504" w:rsidRPr="00A657FD" w:rsidRDefault="004E7504" w:rsidP="004E7504">
      <w:r w:rsidRPr="00A657FD">
        <w:t>Отметим, что Сибирский федеральный округ в этом году поднялся на второе место по числу участников программы долгосрочных сбережений – 18,3% клиентов НПФ ВТБ проживают в этом регионе. ПДС по-прежнему наиболее популярна у жителей Центрального федерального округа (32% участников ПДС). Приволжский ФО сместился на третье место (16%). Наименее активно к программе подключаются жители Уральского (6,6%), Дальневосточного (5,5%) и Северо-Кавказского (1,9%) федеральных округов. В целом наблюдается планомерный рост присоединившихся к программе по всем регионам.</w:t>
      </w:r>
    </w:p>
    <w:p w14:paraId="373C543D" w14:textId="77777777" w:rsidR="004E7504" w:rsidRPr="00A657FD" w:rsidRDefault="004E7504" w:rsidP="004E7504">
      <w:r w:rsidRPr="00A657FD">
        <w:t>Общий объем доверенных НПФ ВТБ средств по программе долгосрочных сбережений (ПДС) превысил 100 млрд рублей на начало декабря 2025 года. Средний счет у женщин составляет 69 тысяч рублей, у мужчин – 64 тысячи рублей.</w:t>
      </w:r>
    </w:p>
    <w:p w14:paraId="20786E5F" w14:textId="77777777" w:rsidR="004E7504" w:rsidRPr="00A657FD" w:rsidRDefault="004E7504" w:rsidP="004E7504">
      <w:r w:rsidRPr="00A657FD">
        <w:t xml:space="preserve">За 10 месяцев 2025 года общее количество клиентов фонда превысило 11,2 млн человек. Объем активов достиг почти 1,3 трлн рублей, из которых 1 трлн составляют пенсионные накопления клиентов по договорам ОПС – их прирост составил 9,5% с начала года. </w:t>
      </w:r>
      <w:r w:rsidRPr="00A657FD">
        <w:lastRenderedPageBreak/>
        <w:t>Объем пенсионных резервов (средства клиентов по НПО и ПДС) достиг 227 млрд рублей – прирост 54%. Общий объем пенсионных выплат клиентам за 3 квартала составил более 30 млрд рублей.</w:t>
      </w:r>
    </w:p>
    <w:p w14:paraId="472EED8E" w14:textId="77777777" w:rsidR="004E7504" w:rsidRPr="00A657FD" w:rsidRDefault="004E7504" w:rsidP="004E7504">
      <w:r w:rsidRPr="00A657FD">
        <w:t>По данным Банка России ВТБ Пенсионный фонд занимает первое место по размеру активов, объему пенсионных накоплений и клиентам по договорам об обязательном пенсионном страховании (ОПС).</w:t>
      </w:r>
    </w:p>
    <w:p w14:paraId="5F0970FB" w14:textId="3758F654" w:rsidR="00B249F9" w:rsidRPr="00A657FD" w:rsidRDefault="004E7504" w:rsidP="004E7504">
      <w:hyperlink r:id="rId15" w:history="1">
        <w:r w:rsidRPr="00A657FD">
          <w:rPr>
            <w:rStyle w:val="a3"/>
          </w:rPr>
          <w:t>https://i38.ru/dengi-obichnie/vtb-sibiryaki-stali-chasche-dumat-o-pensii-i-dolgosrochnich-nakopleniyach</w:t>
        </w:r>
      </w:hyperlink>
    </w:p>
    <w:p w14:paraId="65791D57" w14:textId="77777777" w:rsidR="00F56E0A" w:rsidRDefault="00F56E0A" w:rsidP="00F56E0A">
      <w:pPr>
        <w:pStyle w:val="2"/>
      </w:pPr>
      <w:bookmarkStart w:id="62" w:name="_Toc217283898"/>
      <w:r>
        <w:t>ChitaMedia, 20.12.2025, Более 5 тысяч забайкальцев вступили в программу долгосрочных сбережений</w:t>
      </w:r>
      <w:bookmarkEnd w:id="62"/>
    </w:p>
    <w:p w14:paraId="72678B9D" w14:textId="77777777" w:rsidR="00F56E0A" w:rsidRDefault="00F56E0A" w:rsidP="004E0BFC">
      <w:pPr>
        <w:pStyle w:val="3"/>
      </w:pPr>
      <w:bookmarkStart w:id="63" w:name="_Toc217283899"/>
      <w:r>
        <w:t>В ноябре 2025 года забайкальцы заключили более 5 тысяч новых договоров по программе долгосрочных сбережений (ПДС) на сумму 167,7 млн рублей — это больше, чем в октябре. Об этом сообщается в официальном телеграм-канале (18+) правительства Забайкалья.</w:t>
      </w:r>
      <w:bookmarkEnd w:id="63"/>
    </w:p>
    <w:p w14:paraId="0963ED4A" w14:textId="77777777" w:rsidR="00F56E0A" w:rsidRDefault="00F56E0A" w:rsidP="00F56E0A">
      <w:r>
        <w:t>С начала года в России заключено свыше 8,8 млн договоров ПДС на сумму более 483 млрд рублей. В Забайкалье за этот период оформлено уже более 51 тысячи договоров на 2,1 млрд рублей.</w:t>
      </w:r>
    </w:p>
    <w:p w14:paraId="5992EF0C" w14:textId="7E5491E0" w:rsidR="00F56E0A" w:rsidRDefault="0069639B" w:rsidP="00F56E0A">
      <w:r>
        <w:t>«</w:t>
      </w:r>
      <w:r w:rsidR="00F56E0A">
        <w:t>Всего с начала года россиянами заключено более 8,8 миллиона договоров ПДС на сумму свыше 483 млрд рублей, из них в Забайкальском крае более 51 тысячи договоров ПДС на сумму 2,1 млрд рублей</w:t>
      </w:r>
      <w:r>
        <w:t>»</w:t>
      </w:r>
      <w:r w:rsidR="00F56E0A">
        <w:t>, — сообщили в региональном Минфине.</w:t>
      </w:r>
    </w:p>
    <w:p w14:paraId="74E97DEA" w14:textId="77777777" w:rsidR="00F56E0A" w:rsidRDefault="00F56E0A" w:rsidP="00F56E0A">
      <w:r>
        <w:t>По охвату населения программой ПДС Забайкальский край занимает шестое место среди регионов ДФО. Программа долгосрочных сбережений позволяет сформировать финансовую подушку безопасности, накопить на крупную покупку или получить дополнительный доход. Государство ежегодно софинансирует участника до 36 тысяч рублей, а накопления страхуются до 2,8 млн рублей.</w:t>
      </w:r>
    </w:p>
    <w:p w14:paraId="1913058A" w14:textId="556090D3" w:rsidR="004E7504" w:rsidRDefault="00F56E0A" w:rsidP="00F56E0A">
      <w:hyperlink r:id="rId16" w:history="1">
        <w:r w:rsidRPr="00C41AB9">
          <w:rPr>
            <w:rStyle w:val="a3"/>
          </w:rPr>
          <w:t>https://chitamedia.su/news/2340982/</w:t>
        </w:r>
      </w:hyperlink>
    </w:p>
    <w:p w14:paraId="7101A1CA" w14:textId="7260701F" w:rsidR="00A026C4" w:rsidRPr="00A026C4" w:rsidRDefault="00A026C4" w:rsidP="00A026C4">
      <w:pPr>
        <w:pStyle w:val="2"/>
      </w:pPr>
      <w:bookmarkStart w:id="64" w:name="_Toc217283900"/>
      <w:r>
        <w:t>Новости Липецка</w:t>
      </w:r>
      <w:r w:rsidRPr="00A026C4">
        <w:t>, 20.12.2025, Липчан в 2026 году ждут изменения в финансовой сфере</w:t>
      </w:r>
      <w:bookmarkEnd w:id="64"/>
    </w:p>
    <w:p w14:paraId="6A947CE6" w14:textId="51451795" w:rsidR="00A026C4" w:rsidRPr="004479F5" w:rsidRDefault="00A026C4" w:rsidP="00A026C4">
      <w:pPr>
        <w:pStyle w:val="3"/>
      </w:pPr>
      <w:bookmarkStart w:id="65" w:name="_Toc217283901"/>
      <w:r>
        <w:t>Липчан, как и других россиян, в 2026 году ждут финансовые новации, которые коснутся кибербезопасности, страхования, цифрового рубля и Программы долгосрочных сбережений. Об этом сообщает липецкое отделение Банка России.</w:t>
      </w:r>
      <w:bookmarkEnd w:id="65"/>
    </w:p>
    <w:p w14:paraId="557EE5D3" w14:textId="6B3AFE92" w:rsidR="00A026C4" w:rsidRPr="004479F5" w:rsidRDefault="00A026C4" w:rsidP="00A026C4">
      <w:r>
        <w:t>Так, с 1 января начнут действовать новые правила для выявления мошеннических переводов. Банки будут обязаны остановить перевод на 48 часов в различных ситуациях. Например, если за 6 часов до отправки денег человеку поступило много звонков или сообщений с незнакомых номеров.</w:t>
      </w:r>
    </w:p>
    <w:p w14:paraId="414DFB7A" w14:textId="12B95693" w:rsidR="00A026C4" w:rsidRPr="004479F5" w:rsidRDefault="00A026C4" w:rsidP="00A026C4">
      <w:r>
        <w:t>Остановлен перевод будет и в случае, если за сутки до перевода денег новому получателю клиент перевёл себе не менее 200 тысяч рублей из другого банка через Систему быстрых платежей или если за двое суток до операции номер телефона человека изменился в онлайн-банке или на Госуслугах.</w:t>
      </w:r>
    </w:p>
    <w:p w14:paraId="318A36DE" w14:textId="1A6AEAAB" w:rsidR="00A026C4" w:rsidRPr="004479F5" w:rsidRDefault="00A026C4" w:rsidP="00A026C4">
      <w:r>
        <w:lastRenderedPageBreak/>
        <w:t>Делается это для того, чтобы человек понял, совершает ли он это сам или по инструкции мошенников. Банк обязательно предупредит владельца счёта о возможном риске. При этом клиент будет вправе настоять на немедленном переводе, тогда деньги уйдут адресату. Однако в этом случае, если получатель всё-таки окажется мошенником, то банк уже не вернёт украденную сумму.</w:t>
      </w:r>
    </w:p>
    <w:p w14:paraId="0C665CB5" w14:textId="0DFC12D3" w:rsidR="00A026C4" w:rsidRPr="004479F5" w:rsidRDefault="00A026C4" w:rsidP="00A026C4">
      <w:r>
        <w:t>Ещё с 1 января страховщики перестанут заключать новые договоры инвестиционного страхования жизни (ИСЖ). Однако все действующие сейчас полисы будут функционировать до конца срока договора. А вместо ИСЖ предлагается другой вариант – долевое страхование жизни (ДСЖ).</w:t>
      </w:r>
    </w:p>
    <w:p w14:paraId="5423CC5D" w14:textId="74377122" w:rsidR="00A026C4" w:rsidRPr="004479F5" w:rsidRDefault="00A026C4" w:rsidP="00A026C4">
      <w:r>
        <w:t>Оно включает страхование жизни от несчастного случая и вложения в паевые инвестиционные фонды. Покупатели сами выбирают паи, поэтому им проще будет оценить вероятную доходность и риски. По ДСЖ, как и по ИСЖ, нет гарантий прибыли. Если к концу договора паи подорожают, то владелец полиса получит инвестиционный доход, а если подешевеют – то убытки</w:t>
      </w:r>
    </w:p>
    <w:p w14:paraId="2097EF59" w14:textId="3E0828CA" w:rsidR="00A026C4" w:rsidRPr="004479F5" w:rsidRDefault="00A026C4" w:rsidP="00A026C4">
      <w:r>
        <w:t>С 1 сентября 2026 года клиенты крупных российских банков при желании смогут открыть кошелёк с цифровыми рублями. Он будет доступен в разных банковских приложениях. Это делается для того, чтобы не перекидывать деньги самому себе из одного банка в другой.</w:t>
      </w:r>
    </w:p>
    <w:p w14:paraId="69664CD0" w14:textId="3346CBE0" w:rsidR="00A026C4" w:rsidRPr="004479F5" w:rsidRDefault="00A026C4" w:rsidP="00A026C4">
      <w:r>
        <w:t>Переводы на цифровые кошельки других людей будут быстрыми и бесплатными. Кстати, цифровыми рублями можно будет расплачиваться в супермаркетах, автосалонах, на маркетплейсах и в других крупных торговых организациях</w:t>
      </w:r>
    </w:p>
    <w:p w14:paraId="7EC43865" w14:textId="795C24CC" w:rsidR="00A026C4" w:rsidRPr="004479F5" w:rsidRDefault="00A026C4" w:rsidP="00A026C4">
      <w:r>
        <w:t>Также с 1 сентября покупатели больше не будут путаться во множестве QR-кодов на кассе, поскольку все платежи в магазинах и салонах услуг будут проходить через универсальный код. Единый QR-код приведёт покупателя на страницу, где собраны все возможные способы расчётов: через Систему быстрых платежей, платёжный сервис банка, оплату цифровыми рублями или частями. Человек сможет выбрать самый удобный и выгодный для себя вариант.</w:t>
      </w:r>
    </w:p>
    <w:p w14:paraId="505CA39C" w14:textId="5A071592" w:rsidR="00A026C4" w:rsidRPr="004479F5" w:rsidRDefault="00A026C4" w:rsidP="00A026C4">
      <w:r>
        <w:t>А ещё с 1 сентября максимальная сумма налогового вычета на долгосрочные сбережения увеличится с 400 тысяч до 500 тысяч рублей. Но только для родителей, которые делают такие сбережения в пользу своих детей. Когда взносы на долгосрочные сбережения детей делают оба родителя, то каждый из них может оформить возврат со своих платежей. Повышенный вычет доступен, пока ребёнку не исполнится 18 лет, а если он учится очно – 24 года.</w:t>
      </w:r>
    </w:p>
    <w:p w14:paraId="78ACC974" w14:textId="33C0752E" w:rsidR="00F56E0A" w:rsidRPr="004479F5" w:rsidRDefault="00A026C4" w:rsidP="00A026C4">
      <w:r>
        <w:t>Автор:</w:t>
      </w:r>
      <w:r w:rsidRPr="004479F5">
        <w:t xml:space="preserve"> </w:t>
      </w:r>
      <w:r>
        <w:t>Андрей Марков</w:t>
      </w:r>
    </w:p>
    <w:p w14:paraId="1D2EE0B1" w14:textId="6022EC9C" w:rsidR="00A026C4" w:rsidRPr="004479F5" w:rsidRDefault="00A026C4" w:rsidP="00A026C4">
      <w:hyperlink r:id="rId17" w:history="1">
        <w:r w:rsidRPr="005A7A3C">
          <w:rPr>
            <w:rStyle w:val="a3"/>
            <w:lang w:val="en-US"/>
          </w:rPr>
          <w:t>https</w:t>
        </w:r>
        <w:r w:rsidRPr="004479F5">
          <w:rPr>
            <w:rStyle w:val="a3"/>
          </w:rPr>
          <w:t>://</w:t>
        </w:r>
        <w:r w:rsidRPr="005A7A3C">
          <w:rPr>
            <w:rStyle w:val="a3"/>
            <w:lang w:val="en-US"/>
          </w:rPr>
          <w:t>newslipetsk</w:t>
        </w:r>
        <w:r w:rsidRPr="004479F5">
          <w:rPr>
            <w:rStyle w:val="a3"/>
          </w:rPr>
          <w:t>.</w:t>
        </w:r>
        <w:r w:rsidRPr="005A7A3C">
          <w:rPr>
            <w:rStyle w:val="a3"/>
            <w:lang w:val="en-US"/>
          </w:rPr>
          <w:t>ru</w:t>
        </w:r>
        <w:r w:rsidRPr="004479F5">
          <w:rPr>
            <w:rStyle w:val="a3"/>
          </w:rPr>
          <w:t>/</w:t>
        </w:r>
        <w:r w:rsidRPr="005A7A3C">
          <w:rPr>
            <w:rStyle w:val="a3"/>
            <w:lang w:val="en-US"/>
          </w:rPr>
          <w:t>fn</w:t>
        </w:r>
        <w:r w:rsidRPr="004479F5">
          <w:rPr>
            <w:rStyle w:val="a3"/>
          </w:rPr>
          <w:t>_1773998.</w:t>
        </w:r>
        <w:r w:rsidRPr="005A7A3C">
          <w:rPr>
            <w:rStyle w:val="a3"/>
            <w:lang w:val="en-US"/>
          </w:rPr>
          <w:t>html</w:t>
        </w:r>
      </w:hyperlink>
      <w:r w:rsidRPr="004479F5">
        <w:t xml:space="preserve"> </w:t>
      </w:r>
    </w:p>
    <w:p w14:paraId="6A4CA9A4" w14:textId="77777777" w:rsidR="00521AD5" w:rsidRPr="00A657FD" w:rsidRDefault="00521AD5" w:rsidP="00521AD5">
      <w:pPr>
        <w:pStyle w:val="2"/>
      </w:pPr>
      <w:bookmarkStart w:id="66" w:name="_Toc217039637"/>
      <w:bookmarkStart w:id="67" w:name="_Toc217283902"/>
      <w:r w:rsidRPr="00A657FD">
        <w:lastRenderedPageBreak/>
        <w:t xml:space="preserve">Выберу.ру, 17.12.2025, </w:t>
      </w:r>
      <w:r w:rsidRPr="00A657FD">
        <w:rPr>
          <w:rFonts w:eastAsia="Verdana"/>
        </w:rPr>
        <w:t>Что важно сделать с деньгами до 31 декабря - чек-лист</w:t>
      </w:r>
      <w:bookmarkEnd w:id="66"/>
      <w:bookmarkEnd w:id="67"/>
    </w:p>
    <w:p w14:paraId="1A14F722" w14:textId="77777777" w:rsidR="00521AD5" w:rsidRPr="001A60F0" w:rsidRDefault="00521AD5" w:rsidP="00521AD5">
      <w:pPr>
        <w:pStyle w:val="3"/>
      </w:pPr>
      <w:bookmarkStart w:id="68" w:name="_Toc217283903"/>
      <w:r w:rsidRPr="001A60F0">
        <w:t xml:space="preserve">Вот и подходит к концу очередной год. Большинство людей в мыле ищут красивую ёлку, подарки для друзей и близких, покупают продукты к праздничному столу. </w:t>
      </w:r>
      <w:r>
        <w:t>«</w:t>
      </w:r>
      <w:r w:rsidRPr="001A60F0">
        <w:t>Выберу.ру</w:t>
      </w:r>
      <w:r>
        <w:t>»</w:t>
      </w:r>
      <w:r w:rsidRPr="001A60F0">
        <w:t xml:space="preserve"> предлагает отвлечься от предновогодней суеты и провести финансовую инспекцию. Рассказываем, что нужно сделать с деньгами до 31 декабря. Торопитесь, после 12-го удара курантов будет поздно.</w:t>
      </w:r>
      <w:bookmarkEnd w:id="68"/>
    </w:p>
    <w:p w14:paraId="3159A52D" w14:textId="77777777" w:rsidR="00521AD5" w:rsidRPr="001A60F0" w:rsidRDefault="00521AD5" w:rsidP="00521AD5">
      <w:r w:rsidRPr="001A60F0">
        <w:t>Что сделать с деньгами до Нового года? Фото: freepik.com</w:t>
      </w:r>
    </w:p>
    <w:p w14:paraId="5722704F" w14:textId="77777777" w:rsidR="00521AD5" w:rsidRPr="001A60F0" w:rsidRDefault="00521AD5" w:rsidP="00521AD5">
      <w:r w:rsidRPr="001A60F0">
        <w:t>Кредиты и долги</w:t>
      </w:r>
    </w:p>
    <w:p w14:paraId="5F3B730B" w14:textId="77777777" w:rsidR="00521AD5" w:rsidRPr="001A60F0" w:rsidRDefault="00521AD5" w:rsidP="00521AD5">
      <w:r w:rsidRPr="001A60F0">
        <w:t>1. По возможности погасите кредиты и кредитные карты с высокими процентами. Хоть глава Сбербанка Герман Греф и предлагает положить премию на вклад, ставки по нему ниже, чем по займу. Значит, выгоднее дополнительными средствами закрыть долг, а не отнести деньги в банк.</w:t>
      </w:r>
    </w:p>
    <w:p w14:paraId="06B95FDD" w14:textId="77777777" w:rsidR="00521AD5" w:rsidRPr="001A60F0" w:rsidRDefault="00521AD5" w:rsidP="00521AD5">
      <w:r w:rsidRPr="001A60F0">
        <w:t>2. Посмотрите, нет ли у вас долгов по налогам и другим обязательным сборам. Последнее актуально для предпринимателей. Просрочка грозит штрафами.</w:t>
      </w:r>
    </w:p>
    <w:p w14:paraId="109F6639" w14:textId="77777777" w:rsidR="00521AD5" w:rsidRPr="001A60F0" w:rsidRDefault="00521AD5" w:rsidP="00521AD5">
      <w:r w:rsidRPr="001A60F0">
        <w:t>3. Убедитесь, что ежемесячные платежи по кредитам и другим обязательствам (например, за услуги ЖКХ) внесены в полном объёме.</w:t>
      </w:r>
    </w:p>
    <w:p w14:paraId="4E215061" w14:textId="77777777" w:rsidR="00521AD5" w:rsidRPr="001A60F0" w:rsidRDefault="00521AD5" w:rsidP="00521AD5">
      <w:r w:rsidRPr="001A60F0">
        <w:t>Это важно сделать до 31 декабря. Негоже нести с собой долги в новый год. Если есть возможность полностью рассчитаться с кредиторами - сделайте это.</w:t>
      </w:r>
    </w:p>
    <w:p w14:paraId="6F157180" w14:textId="77777777" w:rsidR="00521AD5" w:rsidRPr="001A60F0" w:rsidRDefault="00521AD5" w:rsidP="00521AD5">
      <w:r w:rsidRPr="001A60F0">
        <w:t>Вклады и накопления</w:t>
      </w:r>
    </w:p>
    <w:p w14:paraId="24B03AA8" w14:textId="77777777" w:rsidR="00521AD5" w:rsidRPr="001A60F0" w:rsidRDefault="00521AD5" w:rsidP="00521AD5">
      <w:r w:rsidRPr="001A60F0">
        <w:t xml:space="preserve">4. Пересмотрите вклады, если они заканчиваются. Не продлевайте сберегательные продукты автоматически - условия чаще всего будут хуже, чем при самостоятельном выборе. Возьмите в помощники сервис </w:t>
      </w:r>
      <w:r>
        <w:t>«</w:t>
      </w:r>
      <w:r w:rsidRPr="001A60F0">
        <w:t>Выберу.ру</w:t>
      </w:r>
      <w:r>
        <w:t>»</w:t>
      </w:r>
      <w:r w:rsidRPr="001A60F0">
        <w:t xml:space="preserve"> по подбору вкладов - с ним найти привлекательный вклад проще.</w:t>
      </w:r>
    </w:p>
    <w:p w14:paraId="17C6FBF3" w14:textId="77777777" w:rsidR="00521AD5" w:rsidRPr="001A60F0" w:rsidRDefault="00521AD5" w:rsidP="00521AD5">
      <w:r w:rsidRPr="001A60F0">
        <w:t>5. Проверьте суммы вкладов в банках. Для того, чтобы убрать лишнюю тревогу, храните в одной кредитной организации не больше 1,4 млн рублей с учётом начисленных процентов. Если сумма выше, переведите часть накоплений в другой банк.</w:t>
      </w:r>
    </w:p>
    <w:p w14:paraId="47BC669A" w14:textId="77777777" w:rsidR="00521AD5" w:rsidRPr="001A60F0" w:rsidRDefault="00521AD5" w:rsidP="00521AD5">
      <w:r w:rsidRPr="001A60F0">
        <w:t xml:space="preserve">6. Переведите деньги с дебетовых карт на накопительные счета. Средства должны </w:t>
      </w:r>
      <w:r>
        <w:t>«</w:t>
      </w:r>
      <w:r w:rsidRPr="001A60F0">
        <w:t>работать</w:t>
      </w:r>
      <w:r>
        <w:t>»</w:t>
      </w:r>
      <w:r w:rsidRPr="001A60F0">
        <w:t>. Пусть они лежат на накопительном счёте с начислением процентов на ежедневный остаток в том же банке. Перед походом в магазин всегда можно перевести на карту ту сумму, какую запланировали потратить.</w:t>
      </w:r>
    </w:p>
    <w:p w14:paraId="21B90D2B" w14:textId="77777777" w:rsidR="00521AD5" w:rsidRPr="001A60F0" w:rsidRDefault="00521AD5" w:rsidP="00521AD5">
      <w:r w:rsidRPr="001A60F0">
        <w:t>7. Если у вас ещё нет подушки безопасности, самое время начать создавать её. Откладывайте часть дохода - лучше всего это делать сразу, как только перечислили зарплату, пособие, пенсию или любой другой доход, который вы получаете. Чтобы несильно сократить свой бюджет, начните с 5%. Например, с зарплатой в 50 000 рублей это будет всего 2 500 рублей. Через год скажете себе спасибо, когда неожиданно потребуются деньги и не придётся брать кредит.</w:t>
      </w:r>
    </w:p>
    <w:p w14:paraId="533B01B0" w14:textId="77777777" w:rsidR="00521AD5" w:rsidRPr="001A60F0" w:rsidRDefault="00521AD5" w:rsidP="00521AD5">
      <w:r w:rsidRPr="001A60F0">
        <w:t xml:space="preserve">8. Если у вас есть индивидуальный инвестиционный или брокерский счёт, до конца месяца нужно пополнить первый (если сумма взносов с января меньше 400 000 рублей) </w:t>
      </w:r>
      <w:r w:rsidRPr="001A60F0">
        <w:lastRenderedPageBreak/>
        <w:t>и зафиксировать убытки на втором (продать подешевевшие акции и при желании купить их заново). Это увеличит вычет и позволит сэкономить на налогах соответственно.</w:t>
      </w:r>
    </w:p>
    <w:p w14:paraId="19BC9954" w14:textId="77777777" w:rsidR="00521AD5" w:rsidRPr="001A60F0" w:rsidRDefault="00521AD5" w:rsidP="00521AD5">
      <w:r w:rsidRPr="001A60F0">
        <w:t>Доходы и поступления</w:t>
      </w:r>
    </w:p>
    <w:p w14:paraId="7352DD91" w14:textId="77777777" w:rsidR="00521AD5" w:rsidRPr="001A60F0" w:rsidRDefault="00521AD5" w:rsidP="00521AD5">
      <w:r w:rsidRPr="001A60F0">
        <w:t>9. Пополните счёт в программе долгосрочных сбережений (</w:t>
      </w:r>
      <w:r w:rsidRPr="001A60F0">
        <w:rPr>
          <w:b/>
        </w:rPr>
        <w:t>ПДС</w:t>
      </w:r>
      <w:r w:rsidRPr="001A60F0">
        <w:t>), если он есть. Если ещё нет, откройте и пополните, чтобы получить от государства до 36 000 рублей и вычет с суммы вашего взноса.</w:t>
      </w:r>
    </w:p>
    <w:p w14:paraId="4D0AEA67" w14:textId="77777777" w:rsidR="00521AD5" w:rsidRPr="001A60F0" w:rsidRDefault="00521AD5" w:rsidP="00521AD5">
      <w:r w:rsidRPr="001A60F0">
        <w:t>10. Подайте заявление на налоговый вычет за расходы в 2022 году, для работающих пенсионеров - в 2021 году, если не успели ранее. Как только год закончится, вы потеряете эту возможность навсегда, поскольку налоги можно вернуть за три последних года (для пенсионеров - за четыре последних года). Ограничения по срокам не распространяются только на имущественные вычеты.</w:t>
      </w:r>
    </w:p>
    <w:p w14:paraId="36CF4C75" w14:textId="77777777" w:rsidR="00521AD5" w:rsidRPr="001A60F0" w:rsidRDefault="00521AD5" w:rsidP="00521AD5">
      <w:r w:rsidRPr="001A60F0">
        <w:t>11. Соберите справки и документы для налоговых вычетов за расходы в 2025 году. В январе будущего года, как только получите справку о доходах с работы, сможете одними из первых подать заявление и получить деньги.</w:t>
      </w:r>
    </w:p>
    <w:p w14:paraId="49B4F294" w14:textId="77777777" w:rsidR="00521AD5" w:rsidRPr="001A60F0" w:rsidRDefault="00521AD5" w:rsidP="00521AD5">
      <w:r w:rsidRPr="001A60F0">
        <w:t>Расходы и траты</w:t>
      </w:r>
    </w:p>
    <w:p w14:paraId="3DCAFBF2" w14:textId="77777777" w:rsidR="00521AD5" w:rsidRPr="001A60F0" w:rsidRDefault="00521AD5" w:rsidP="00521AD5">
      <w:r w:rsidRPr="001A60F0">
        <w:t>12. Проверьте подписки, автоплатежи и платные услуги в банках и у операторов связи. Отключите те, какими не пользуетесь. Не позволяйте деньгам утекать сквозь пальцы в новом году.</w:t>
      </w:r>
    </w:p>
    <w:p w14:paraId="2F304723" w14:textId="77777777" w:rsidR="00521AD5" w:rsidRPr="001A60F0" w:rsidRDefault="00521AD5" w:rsidP="00521AD5">
      <w:r w:rsidRPr="001A60F0">
        <w:t>13. Составьте список крупных покупок на ближайший год и разделите их на две группы. В первую включите те, что можно отложить. Во вторую - срочные. Выделите деньги на последние из премии или накоплений.</w:t>
      </w:r>
    </w:p>
    <w:p w14:paraId="6A25C37B" w14:textId="77777777" w:rsidR="00521AD5" w:rsidRPr="001A60F0" w:rsidRDefault="00521AD5" w:rsidP="00521AD5">
      <w:r w:rsidRPr="001A60F0">
        <w:t>Если выполнить все задачи, то Новый год вы встретите со спокойной душой за свои финансы.</w:t>
      </w:r>
    </w:p>
    <w:p w14:paraId="45C9479C" w14:textId="77777777" w:rsidR="00521AD5" w:rsidRPr="001A60F0" w:rsidRDefault="00521AD5" w:rsidP="00521AD5">
      <w:hyperlink r:id="rId18" w:history="1">
        <w:r w:rsidRPr="001A60F0">
          <w:rPr>
            <w:rStyle w:val="a3"/>
          </w:rPr>
          <w:t>https://www.vbr.ru/help/novosti/cto-vajno-sdelat-s-dengami-do-31-dekabrya-36129/</w:t>
        </w:r>
      </w:hyperlink>
    </w:p>
    <w:p w14:paraId="66B6F5B5" w14:textId="77777777" w:rsidR="00A026C4" w:rsidRPr="004479F5" w:rsidRDefault="00A026C4" w:rsidP="00A026C4"/>
    <w:p w14:paraId="61C77DB8" w14:textId="77777777" w:rsidR="00111D7C" w:rsidRPr="004479F5" w:rsidRDefault="00111D7C" w:rsidP="00111D7C">
      <w:pPr>
        <w:pStyle w:val="10"/>
      </w:pPr>
      <w:bookmarkStart w:id="69" w:name="_Toc165991074"/>
      <w:bookmarkStart w:id="70" w:name="_Toc217283904"/>
      <w:r w:rsidRPr="00A657FD">
        <w:t>Новости развития системы обязательного пенсионного страхования и страховой пенсии</w:t>
      </w:r>
      <w:bookmarkEnd w:id="42"/>
      <w:bookmarkEnd w:id="43"/>
      <w:bookmarkEnd w:id="44"/>
      <w:bookmarkEnd w:id="69"/>
      <w:bookmarkEnd w:id="70"/>
    </w:p>
    <w:p w14:paraId="595336A1" w14:textId="77777777" w:rsidR="00C25438" w:rsidRPr="00C25438" w:rsidRDefault="00C25438" w:rsidP="00C25438">
      <w:pPr>
        <w:pStyle w:val="2"/>
      </w:pPr>
      <w:bookmarkStart w:id="71" w:name="_Toc217283905"/>
      <w:r w:rsidRPr="00C25438">
        <w:t>Парламентская газета, 22.12.2025, Что изменится для пенсионеров в 2026 году</w:t>
      </w:r>
      <w:bookmarkEnd w:id="71"/>
    </w:p>
    <w:p w14:paraId="6863B58C" w14:textId="77777777" w:rsidR="00C25438" w:rsidRPr="00C25438" w:rsidRDefault="00C25438" w:rsidP="00C25438">
      <w:pPr>
        <w:pStyle w:val="3"/>
      </w:pPr>
      <w:bookmarkStart w:id="72" w:name="_Toc217283906"/>
      <w:r w:rsidRPr="00C25438">
        <w:t>Повышение пенсий, новые правила расчета трудового стажа для некоторых категорий россиян, изменение прожиточного минимума - таков неполный перечень изменений, которые отразятся на жизни пожилых людей в 2026 году. Подробности - в материале «Парламентской газеты».</w:t>
      </w:r>
      <w:bookmarkEnd w:id="72"/>
    </w:p>
    <w:p w14:paraId="5438ADC0" w14:textId="77777777" w:rsidR="00C25438" w:rsidRPr="00C25438" w:rsidRDefault="00C25438" w:rsidP="00C25438">
      <w:r w:rsidRPr="00C25438">
        <w:t>Увеличение выплат</w:t>
      </w:r>
    </w:p>
    <w:p w14:paraId="1D6E7C30" w14:textId="77777777" w:rsidR="00C25438" w:rsidRPr="00C25438" w:rsidRDefault="00C25438" w:rsidP="00C25438">
      <w:r w:rsidRPr="00C25438">
        <w:t>Увеличение пенсионных выплат в 2026 году пройдет в несколько этапов для разных групп граждан, отметил в разговоре с «Парламентской газетой» член Комитета Госдумы по бюджету и налогам Никита Чаплин.</w:t>
      </w:r>
    </w:p>
    <w:p w14:paraId="329F0452" w14:textId="77777777" w:rsidR="00C25438" w:rsidRPr="00C25438" w:rsidRDefault="00C25438" w:rsidP="00C25438">
      <w:r w:rsidRPr="00C25438">
        <w:lastRenderedPageBreak/>
        <w:t>«С начала 2026 года страховые пенсии по старости, инвалидности и по случаю потери кормильца будут повышены на 7,6 процента. Это коснется как тех, кто уже не работает, так и тех, кто продолжает трудовую деятельность. В итоге средний размер страховой пенсии по старости станет больше на 1 900 рублей и превысит 27 700 рублей ежемесячно», - рассказал депутат.</w:t>
      </w:r>
    </w:p>
    <w:p w14:paraId="19759130" w14:textId="77777777" w:rsidR="00C25438" w:rsidRPr="00C25438" w:rsidRDefault="00C25438" w:rsidP="00C25438">
      <w:r w:rsidRPr="00C25438">
        <w:t>Никита Чаплин напомнил, что фиксированная выплата к страховой пенсии в 2026 году достигнет 9 584,69 рубля, а стоимость одного пенсионного коэффициента - 156,76 рубля.</w:t>
      </w:r>
    </w:p>
    <w:p w14:paraId="4E4F9848" w14:textId="77777777" w:rsidR="00C25438" w:rsidRPr="00C25438" w:rsidRDefault="00C25438" w:rsidP="00C25438">
      <w:r w:rsidRPr="00C25438">
        <w:t>Социальные пенсии, предназначенные для тех, у кого отсутствует необходимый трудовой стаж, а также для инвалидов и лиц, потерявших кормильца, будут увеличены с 1 апреля 2026 года на 6,8 процента, добавил депутат.</w:t>
      </w:r>
    </w:p>
    <w:p w14:paraId="5E91E4AF" w14:textId="77777777" w:rsidR="00C25438" w:rsidRPr="00C25438" w:rsidRDefault="00C25438" w:rsidP="00C25438">
      <w:r w:rsidRPr="00C25438">
        <w:t>«Средний размер этих выплат после увеличения составит 16 590 рублей», - уточнил Никита Чаплин.Он подчеркнул, что, как и прежде, ни одна пенсия не может быть меньше прожиточного минимума пенсионера, установленного в регионе его проживания. Если после индексации размер выплаты окажется ниже этой величины, пенсионеру назначат специальную социальную доплату.</w:t>
      </w:r>
    </w:p>
    <w:p w14:paraId="1DFF084F" w14:textId="77777777" w:rsidR="00C25438" w:rsidRPr="00C25438" w:rsidRDefault="00C25438" w:rsidP="00C25438">
      <w:r w:rsidRPr="00C25438">
        <w:t>Повышение прожиточного минимума</w:t>
      </w:r>
    </w:p>
    <w:p w14:paraId="5BEE8667" w14:textId="77777777" w:rsidR="00C25438" w:rsidRPr="00C25438" w:rsidRDefault="00C25438" w:rsidP="00C25438">
      <w:r w:rsidRPr="00C25438">
        <w:t>В 2026 году федеральный прожиточный минимум пенсионера повысят с 15 250 рублей до 16 288 рублей. Региональные власти, как и раньше, смогут поднять прожиточный минимум в субъекте на более ощутимую величину - с учетом местных цен и климатических особенностей</w:t>
      </w:r>
    </w:p>
    <w:p w14:paraId="68A71719" w14:textId="77777777" w:rsidR="00C25438" w:rsidRPr="00C25438" w:rsidRDefault="00C25438" w:rsidP="00C25438">
      <w:r w:rsidRPr="00C25438">
        <w:t>«Для пожилых людей это сухие бюджетные цифры, но от них зависит, до какой планки дотянут выплаты тем, у кого собственный стаж или размер заработка в прошлом не позволили накопить много пенсионных коэффициентов», - пояснил «Парламентской газете» член Комитета Госдумы по малому и среднему предпринимательству Алексей Говырин.</w:t>
      </w:r>
    </w:p>
    <w:p w14:paraId="6D2E19AF" w14:textId="77777777" w:rsidR="00C25438" w:rsidRPr="00C25438" w:rsidRDefault="00C25438" w:rsidP="00C25438">
      <w:r w:rsidRPr="00C25438">
        <w:t>Для военных пенсионеров</w:t>
      </w:r>
    </w:p>
    <w:p w14:paraId="1C9C353A" w14:textId="77777777" w:rsidR="00C25438" w:rsidRPr="00C25438" w:rsidRDefault="00C25438" w:rsidP="00C25438">
      <w:r w:rsidRPr="00C25438">
        <w:t>Военные пенсионеры живут по собственным правилам расчета выплат, напомнил Алексей Говырин.</w:t>
      </w:r>
    </w:p>
    <w:p w14:paraId="2FB2C611" w14:textId="77777777" w:rsidR="00C25438" w:rsidRPr="00C25438" w:rsidRDefault="00C25438" w:rsidP="00C25438">
      <w:r w:rsidRPr="00C25438">
        <w:t>«Их обеспечение зависит от денежного довольствия, выслуги и специального понижающего коэффициента, который в 2026 году зафиксирован на уровне 93,59 процента. Военные пенсии увеличат традиционно осенью, с 1 октября, ориентировочно на четыре процента. Средняя пенсия после индексации в 2025 году была около 46 тысяч рублей, в 2026 году она подрастет примерно до 48 тысяч», - сказал депутат.</w:t>
      </w:r>
    </w:p>
    <w:p w14:paraId="78654567" w14:textId="77777777" w:rsidR="00C25438" w:rsidRPr="00C25438" w:rsidRDefault="00C25438" w:rsidP="00C25438">
      <w:r w:rsidRPr="00C25438">
        <w:t>Для конкретного офицера или сержанта, по его словам, итог сильно зависит от окладов по должности и званию, надбавок за выслугу, участие в боевых действиях или службу в особых климатических условиях.</w:t>
      </w:r>
    </w:p>
    <w:p w14:paraId="60246858" w14:textId="77777777" w:rsidR="00C25438" w:rsidRPr="00C25438" w:rsidRDefault="00C25438" w:rsidP="00C25438">
      <w:r w:rsidRPr="00C25438">
        <w:t>Для работающих пенсионеров</w:t>
      </w:r>
    </w:p>
    <w:p w14:paraId="6FC3CF68" w14:textId="77777777" w:rsidR="00C25438" w:rsidRPr="001B07A1" w:rsidRDefault="00C25438" w:rsidP="00C25438">
      <w:r w:rsidRPr="00C25438">
        <w:t xml:space="preserve">В августе 2026 года выплаты повысят пожилым людям, которые после выхода на пенсию продолжали официально трудиться и за кого в прошлом году работодатели перечисляли страховые взносы в Социальный фонд. Пенсии увеличат автоматически, исходя из той суммы, которая в прошлом году поступила в пенсионную систему. Право на перерасчет возникает независимо от того, сколько человек проработал - месяц или полный год. Сам </w:t>
      </w:r>
      <w:r w:rsidRPr="00C25438">
        <w:lastRenderedPageBreak/>
        <w:t>размер прибавки зависит и от периода, который человек работал в прошедшем году, и от суммы взносов.</w:t>
      </w:r>
    </w:p>
    <w:p w14:paraId="45F8C802" w14:textId="77777777" w:rsidR="00C25438" w:rsidRPr="00C25438" w:rsidRDefault="00C25438" w:rsidP="00C25438">
      <w:r w:rsidRPr="00C25438">
        <w:t>Правила выхода на заслуженный отдых</w:t>
      </w:r>
    </w:p>
    <w:p w14:paraId="741DDEE6" w14:textId="77777777" w:rsidR="00C25438" w:rsidRPr="00C25438" w:rsidRDefault="00C25438" w:rsidP="00C25438">
      <w:r w:rsidRPr="00C25438">
        <w:t>В 2026 году стартует предпоследний этап переходного периода запущенной в 2018 году корректировки пенсионной системы. На страховую пенсию по старости смогут выйти мужчины, которым исполнилось 64 года, то есть родившиеся в 1962 году или раньше. Женщины смогут выйти на страховую пенсию по старости, если им исполнилось 59 лет, то есть год рождения у них должен быть 1967 или раньше.</w:t>
      </w:r>
    </w:p>
    <w:p w14:paraId="38FD0628" w14:textId="77777777" w:rsidR="00C25438" w:rsidRPr="00C25438" w:rsidRDefault="00C25438" w:rsidP="00C25438">
      <w:r w:rsidRPr="00C25438">
        <w:t>При этом, чтобы пенсию назначили, мало достигнуть пенсионного возраста. Еще надо набрать нужное количество пенсионных коэффициентов и заработать необходимый трудовой стаж. Как и в 2025 году, в 2026-м это минимум 30 коэффициентов и от 15 лет стажа.</w:t>
      </w:r>
    </w:p>
    <w:p w14:paraId="5DE1F5E2" w14:textId="77777777" w:rsidR="00C25438" w:rsidRPr="00C25438" w:rsidRDefault="00C25438" w:rsidP="00C25438">
      <w:r w:rsidRPr="00C25438">
        <w:t>Для многодетных мам</w:t>
      </w:r>
    </w:p>
    <w:p w14:paraId="40A2D8A3" w14:textId="77777777" w:rsidR="00C25438" w:rsidRPr="00C25438" w:rsidRDefault="00C25438" w:rsidP="00C25438">
      <w:r w:rsidRPr="00C25438">
        <w:t>С 2026 года в законодательстве не будет ограничений, связанных с учетом в страховом стаже женщин периодов ухода за ребенком в возрасте до полутора лет. Прежде такое ограничение было - до шести лет в общей сложности.</w:t>
      </w:r>
    </w:p>
    <w:p w14:paraId="425DB085" w14:textId="77777777" w:rsidR="00C25438" w:rsidRPr="00C25438" w:rsidRDefault="00C25438" w:rsidP="00C25438">
      <w:r w:rsidRPr="00C25438">
        <w:t>Помимо этого, обновленное законодательство предусматривает, что 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суммируются с учетом их фактической продолжительности.</w:t>
      </w:r>
    </w:p>
    <w:p w14:paraId="6DBBD124" w14:textId="6792A613" w:rsidR="00C25438" w:rsidRPr="001B07A1" w:rsidRDefault="00C25438" w:rsidP="00C25438">
      <w:hyperlink r:id="rId19" w:history="1">
        <w:r w:rsidRPr="005A7A3C">
          <w:rPr>
            <w:rStyle w:val="a3"/>
            <w:lang w:val="en-US"/>
          </w:rPr>
          <w:t>https</w:t>
        </w:r>
        <w:r w:rsidRPr="00C25438">
          <w:rPr>
            <w:rStyle w:val="a3"/>
          </w:rPr>
          <w:t>://</w:t>
        </w:r>
        <w:r w:rsidRPr="005A7A3C">
          <w:rPr>
            <w:rStyle w:val="a3"/>
            <w:lang w:val="en-US"/>
          </w:rPr>
          <w:t>www</w:t>
        </w:r>
        <w:r w:rsidRPr="00C25438">
          <w:rPr>
            <w:rStyle w:val="a3"/>
          </w:rPr>
          <w:t>.</w:t>
        </w:r>
        <w:r w:rsidRPr="005A7A3C">
          <w:rPr>
            <w:rStyle w:val="a3"/>
            <w:lang w:val="en-US"/>
          </w:rPr>
          <w:t>pnp</w:t>
        </w:r>
        <w:r w:rsidRPr="00C25438">
          <w:rPr>
            <w:rStyle w:val="a3"/>
          </w:rPr>
          <w:t>.</w:t>
        </w:r>
        <w:r w:rsidRPr="005A7A3C">
          <w:rPr>
            <w:rStyle w:val="a3"/>
            <w:lang w:val="en-US"/>
          </w:rPr>
          <w:t>ru</w:t>
        </w:r>
        <w:r w:rsidRPr="00C25438">
          <w:rPr>
            <w:rStyle w:val="a3"/>
          </w:rPr>
          <w:t>/</w:t>
        </w:r>
        <w:r w:rsidRPr="005A7A3C">
          <w:rPr>
            <w:rStyle w:val="a3"/>
            <w:lang w:val="en-US"/>
          </w:rPr>
          <w:t>social</w:t>
        </w:r>
        <w:r w:rsidRPr="00C25438">
          <w:rPr>
            <w:rStyle w:val="a3"/>
          </w:rPr>
          <w:t>/</w:t>
        </w:r>
        <w:r w:rsidRPr="005A7A3C">
          <w:rPr>
            <w:rStyle w:val="a3"/>
            <w:lang w:val="en-US"/>
          </w:rPr>
          <w:t>chto</w:t>
        </w:r>
        <w:r w:rsidRPr="00C25438">
          <w:rPr>
            <w:rStyle w:val="a3"/>
          </w:rPr>
          <w:t>-</w:t>
        </w:r>
        <w:r w:rsidRPr="005A7A3C">
          <w:rPr>
            <w:rStyle w:val="a3"/>
            <w:lang w:val="en-US"/>
          </w:rPr>
          <w:t>izmenitsya</w:t>
        </w:r>
        <w:r w:rsidRPr="00C25438">
          <w:rPr>
            <w:rStyle w:val="a3"/>
          </w:rPr>
          <w:t>-</w:t>
        </w:r>
        <w:r w:rsidRPr="005A7A3C">
          <w:rPr>
            <w:rStyle w:val="a3"/>
            <w:lang w:val="en-US"/>
          </w:rPr>
          <w:t>dlya</w:t>
        </w:r>
        <w:r w:rsidRPr="00C25438">
          <w:rPr>
            <w:rStyle w:val="a3"/>
          </w:rPr>
          <w:t>-</w:t>
        </w:r>
        <w:r w:rsidRPr="005A7A3C">
          <w:rPr>
            <w:rStyle w:val="a3"/>
            <w:lang w:val="en-US"/>
          </w:rPr>
          <w:t>pensionerov</w:t>
        </w:r>
        <w:r w:rsidRPr="00C25438">
          <w:rPr>
            <w:rStyle w:val="a3"/>
          </w:rPr>
          <w:t>-</w:t>
        </w:r>
        <w:r w:rsidRPr="005A7A3C">
          <w:rPr>
            <w:rStyle w:val="a3"/>
            <w:lang w:val="en-US"/>
          </w:rPr>
          <w:t>v</w:t>
        </w:r>
        <w:r w:rsidRPr="00C25438">
          <w:rPr>
            <w:rStyle w:val="a3"/>
          </w:rPr>
          <w:t>-2026-</w:t>
        </w:r>
        <w:r w:rsidRPr="005A7A3C">
          <w:rPr>
            <w:rStyle w:val="a3"/>
            <w:lang w:val="en-US"/>
          </w:rPr>
          <w:t>godu</w:t>
        </w:r>
        <w:r w:rsidRPr="00C25438">
          <w:rPr>
            <w:rStyle w:val="a3"/>
          </w:rPr>
          <w:t>.</w:t>
        </w:r>
        <w:r w:rsidRPr="005A7A3C">
          <w:rPr>
            <w:rStyle w:val="a3"/>
            <w:lang w:val="en-US"/>
          </w:rPr>
          <w:t>html</w:t>
        </w:r>
      </w:hyperlink>
      <w:r w:rsidRPr="00C25438">
        <w:t xml:space="preserve"> </w:t>
      </w:r>
    </w:p>
    <w:p w14:paraId="51E8EDDF" w14:textId="77777777" w:rsidR="003603A1" w:rsidRPr="00A657FD" w:rsidRDefault="003603A1" w:rsidP="003603A1">
      <w:pPr>
        <w:pStyle w:val="2"/>
      </w:pPr>
      <w:bookmarkStart w:id="73" w:name="ф6"/>
      <w:bookmarkStart w:id="74" w:name="_Toc217283907"/>
      <w:bookmarkEnd w:id="73"/>
      <w:r w:rsidRPr="00A657FD">
        <w:t>Комсомольская правда, 19.12.2025, В РФ изменят условия выхода на пенсию и льгот: с 2026 года должности будут называться по-другому</w:t>
      </w:r>
      <w:bookmarkEnd w:id="74"/>
    </w:p>
    <w:p w14:paraId="6FFA67BD" w14:textId="77777777" w:rsidR="003603A1" w:rsidRPr="00A657FD" w:rsidRDefault="003603A1" w:rsidP="004E0BFC">
      <w:pPr>
        <w:pStyle w:val="3"/>
      </w:pPr>
      <w:bookmarkStart w:id="75" w:name="_Toc217283908"/>
      <w:r w:rsidRPr="00A657FD">
        <w:t>В России внесут изменения в классификатор профессий и должностей. В результате скорректируются условия выхода на пенсию, а также назначения льгот и доплат за условия труда. Изменения запланированы на 2026 год. Об этом проинформировал депутат Госдумы Алексей Говырин.</w:t>
      </w:r>
      <w:bookmarkEnd w:id="75"/>
    </w:p>
    <w:p w14:paraId="746AB4CB" w14:textId="77777777" w:rsidR="003603A1" w:rsidRPr="00A657FD" w:rsidRDefault="003603A1" w:rsidP="003603A1">
      <w:r w:rsidRPr="00A657FD">
        <w:t>По словам парламентария, у работодателя и сотрудника могут возникнуть споры при обращении работника за пенсией или подтверждением льгот. Должность должна быть заполнена с четким, а не произвольным названием.</w:t>
      </w:r>
    </w:p>
    <w:p w14:paraId="3CA6C8C1" w14:textId="77777777" w:rsidR="003603A1" w:rsidRPr="00A657FD" w:rsidRDefault="003603A1" w:rsidP="003603A1">
      <w:r w:rsidRPr="00A657FD">
        <w:t>Депутат отметил, что изменения коснутся всех трудящихся россиян. Он подчеркнул, что их прочувствует любой работник.</w:t>
      </w:r>
    </w:p>
    <w:p w14:paraId="65707B70" w14:textId="1F2804D7" w:rsidR="003603A1" w:rsidRPr="00A657FD" w:rsidRDefault="0069639B" w:rsidP="003603A1">
      <w:r>
        <w:t>«</w:t>
      </w:r>
      <w:r w:rsidR="003603A1" w:rsidRPr="00A657FD">
        <w:t>Прежде всего, меняется общероссийский классификатор профессий и должностей. Это основа льгот и гарантий. От названия должности зависит право на более ранний выход на пенсию, доплаты за условия труда, дополнительные отпуска</w:t>
      </w:r>
      <w:r>
        <w:t>»</w:t>
      </w:r>
      <w:r w:rsidR="003603A1" w:rsidRPr="00A657FD">
        <w:t>, - уточнил Алексей Говырин.</w:t>
      </w:r>
    </w:p>
    <w:p w14:paraId="273C6409" w14:textId="587DFBE3" w:rsidR="003603A1" w:rsidRPr="00A657FD" w:rsidRDefault="003603A1" w:rsidP="003603A1">
      <w:r w:rsidRPr="00A657FD">
        <w:t xml:space="preserve">Депутат призвал граждан просматривать трудовой договор. Парламентарий также посоветовал </w:t>
      </w:r>
      <w:r w:rsidR="0069639B">
        <w:t>«</w:t>
      </w:r>
      <w:r w:rsidRPr="00A657FD">
        <w:t>хоть раз взглянуть</w:t>
      </w:r>
      <w:r w:rsidR="0069639B">
        <w:t>»</w:t>
      </w:r>
      <w:r w:rsidRPr="00A657FD">
        <w:t xml:space="preserve"> на приказ о приеме на работу. По его словам, </w:t>
      </w:r>
      <w:r w:rsidRPr="00A657FD">
        <w:lastRenderedPageBreak/>
        <w:t>необходимо сравнить формулировку с той, которая фактически описывает условия труда.</w:t>
      </w:r>
    </w:p>
    <w:p w14:paraId="52D679C5" w14:textId="202C0C6E" w:rsidR="003603A1" w:rsidRPr="00A657FD" w:rsidRDefault="0069639B" w:rsidP="003603A1">
      <w:r>
        <w:t>«</w:t>
      </w:r>
      <w:r w:rsidR="003603A1" w:rsidRPr="00A657FD">
        <w:t>При расхождениях нужно задавать вопросы в кадровой службе</w:t>
      </w:r>
      <w:r>
        <w:t>»</w:t>
      </w:r>
      <w:r w:rsidR="003603A1" w:rsidRPr="00A657FD">
        <w:t>, - заключил Алексей Говырин.</w:t>
      </w:r>
    </w:p>
    <w:p w14:paraId="090A65DE" w14:textId="77777777" w:rsidR="003603A1" w:rsidRPr="00A657FD" w:rsidRDefault="003603A1" w:rsidP="003603A1">
      <w:r w:rsidRPr="00A657FD">
        <w:t>Гражданам РФ также напомнили о праве на повышенную пенсию. В 2026 году она будет назначена двум категориям россиян. Во-первых, дополнительные средства выделят тем, кому в декабре исполнилось 80 лет. Во-вторых, правом на повышенную пенсию обладают инвалиды I группы. Этим гражданам пенсию повысят в первую очередь.</w:t>
      </w:r>
    </w:p>
    <w:p w14:paraId="6EF2AD51" w14:textId="77777777" w:rsidR="003603A1" w:rsidRPr="00A657FD" w:rsidRDefault="003603A1" w:rsidP="003603A1">
      <w:r w:rsidRPr="00A657FD">
        <w:t>Минфин между тем предложил ввести новый закон, который усилит защиту средств россиян на банковских счетах и вкладах. Поправки относятся к счетам эскроу. Их используют при покупке или продаже недвижимости. Сейчас максимальная сумма, которую можно защитить, составляет 10 миллионов рублей. Страховой лимит предлагается увеличить до 30 миллионов рублей.</w:t>
      </w:r>
    </w:p>
    <w:p w14:paraId="6EEFFB0D" w14:textId="77777777" w:rsidR="003603A1" w:rsidRPr="00A657FD" w:rsidRDefault="003603A1" w:rsidP="003603A1">
      <w:r w:rsidRPr="00A657FD">
        <w:t>В Госдуме, кроме того, напомнили, что длительные новогодние праздники никак не отразятся на зарплате за январь. Выходные не являются основанием для сокращения оклада. У работодателя нет прав на сокращение зарплат сотрудников из-за длительных новогодних каникул.</w:t>
      </w:r>
    </w:p>
    <w:p w14:paraId="2B285FFC" w14:textId="0AC4491B" w:rsidR="003603A1" w:rsidRPr="00A657FD" w:rsidRDefault="003603A1" w:rsidP="003603A1">
      <w:hyperlink r:id="rId20" w:history="1">
        <w:r w:rsidRPr="00A657FD">
          <w:rPr>
            <w:rStyle w:val="a3"/>
          </w:rPr>
          <w:t>https://www.kp.ru/online/news/6730417/</w:t>
        </w:r>
      </w:hyperlink>
      <w:r w:rsidRPr="00A657FD">
        <w:t xml:space="preserve"> </w:t>
      </w:r>
    </w:p>
    <w:p w14:paraId="003876FA" w14:textId="77777777" w:rsidR="00292AD6" w:rsidRPr="00A657FD" w:rsidRDefault="00292AD6" w:rsidP="00292AD6">
      <w:pPr>
        <w:pStyle w:val="2"/>
      </w:pPr>
      <w:bookmarkStart w:id="76" w:name="_Toc217283909"/>
      <w:r w:rsidRPr="00A657FD">
        <w:t>Комсомольская правда, 19.12.2025, В России изменятся названия профессий: это повлияет на пенсию и льготы</w:t>
      </w:r>
      <w:bookmarkEnd w:id="76"/>
    </w:p>
    <w:p w14:paraId="113908D3" w14:textId="77777777" w:rsidR="00292AD6" w:rsidRPr="00A657FD" w:rsidRDefault="00292AD6" w:rsidP="004E0BFC">
      <w:pPr>
        <w:pStyle w:val="3"/>
      </w:pPr>
      <w:bookmarkStart w:id="77" w:name="_Toc217283910"/>
      <w:r w:rsidRPr="00A657FD">
        <w:t>С 2026 года в России вступают в силу изменения, которые напрямую затронут каждого работника. Как сообщил РИА Новости депутат Государственной думы Алексей Говырин, в стране обновят общероссийский классификатор профессий и должностей.</w:t>
      </w:r>
      <w:bookmarkEnd w:id="77"/>
    </w:p>
    <w:p w14:paraId="54143C60" w14:textId="77777777" w:rsidR="00292AD6" w:rsidRPr="00A657FD" w:rsidRDefault="00292AD6" w:rsidP="00292AD6">
      <w:r w:rsidRPr="00A657FD">
        <w:t>Депутат подчеркнул, что нововведения почувствует на себе любой сотрудник, даже далёкий от кадрового делопроизводства. Причина в том, что именно официальное название должности служит основой для получения ключевых льгот и гарантий. От корректной записи будет зависеть право на досрочный выход на пенсию, дополнительные выплаты за особые условия труда и предоставление добавочных дней отпуска.</w:t>
      </w:r>
    </w:p>
    <w:p w14:paraId="275D2026" w14:textId="77777777" w:rsidR="00292AD6" w:rsidRPr="00A657FD" w:rsidRDefault="00292AD6" w:rsidP="00292AD6">
      <w:r w:rsidRPr="00A657FD">
        <w:t>Говырин обратил внимание на распространённую проблему: когда работодатель использует в документах произвольное, не соответствующее классификатору название позиции. В такой ситуации при обращении человека за пенсией или оформлением положенных льгот почти неизбежно возникают споры и сложности.</w:t>
      </w:r>
    </w:p>
    <w:p w14:paraId="3AA725BA" w14:textId="77777777" w:rsidR="00292AD6" w:rsidRPr="00A657FD" w:rsidRDefault="00292AD6" w:rsidP="00292AD6">
      <w:r w:rsidRPr="00A657FD">
        <w:t>Парламентарий рекомендовал каждому работнику хотя бы раз внимательно изучить свой трудовой договор и приказ о приёме на работу. Сформулированную там должность стоит сравнить с реальным перечнем выполняемых обязанностей. В случае обнаружения несоответствий, по словам Говырина, необходимо задать вопросы кадровой службе, чтобы избежать проблем в будущем.</w:t>
      </w:r>
    </w:p>
    <w:p w14:paraId="395F14D5" w14:textId="77777777" w:rsidR="00292AD6" w:rsidRPr="00A657FD" w:rsidRDefault="00292AD6" w:rsidP="00292AD6">
      <w:r w:rsidRPr="00A657FD">
        <w:lastRenderedPageBreak/>
        <w:t>Президент России Владимир Путин ранее подчеркнул, что уровень безработицы в стране остается на исторически низком уровне - чуть выше 2%. Он отметил, что это создает дефицит кадров для предприятий и компаний, которые остро нуждаются в сотрудниках.</w:t>
      </w:r>
    </w:p>
    <w:p w14:paraId="0FAEF511" w14:textId="77777777" w:rsidR="00292AD6" w:rsidRPr="00A657FD" w:rsidRDefault="00292AD6" w:rsidP="00292AD6">
      <w:r w:rsidRPr="00A657FD">
        <w:t>В предстоящем 2026 году планируется провести масштабную индексацию, которая затронет социальные выплаты, заработную плату и пенсии для отдельных категорий граждан. Об этом заявил глава Министерства финансов РФ Антон Силуанов.</w:t>
      </w:r>
    </w:p>
    <w:p w14:paraId="45FC3DCE" w14:textId="53D1491A" w:rsidR="00292AD6" w:rsidRPr="00A657FD" w:rsidRDefault="00292AD6" w:rsidP="00292AD6">
      <w:r w:rsidRPr="00A657FD">
        <w:t xml:space="preserve">В Высшей школе экономики пришли к выводу, что удаленщики получают на треть больше офисных сотрудников. Однако основатель и генеральный директор SuperJob Алексей Захаров в эфире Радио </w:t>
      </w:r>
      <w:r w:rsidR="0069639B">
        <w:t>«</w:t>
      </w:r>
      <w:r w:rsidRPr="00A657FD">
        <w:t>Комсомольская правда</w:t>
      </w:r>
      <w:r w:rsidR="0069639B">
        <w:t>»</w:t>
      </w:r>
      <w:r w:rsidRPr="00A657FD">
        <w:t xml:space="preserve"> отмечал, что если зарплата растет, это не всегда значит, что люди начинают стремительно богатеть.</w:t>
      </w:r>
    </w:p>
    <w:p w14:paraId="78DBDD40" w14:textId="77777777" w:rsidR="00292AD6" w:rsidRPr="00F16C40" w:rsidRDefault="00292AD6" w:rsidP="00292AD6">
      <w:hyperlink r:id="rId21" w:history="1">
        <w:r w:rsidRPr="00A657FD">
          <w:rPr>
            <w:rStyle w:val="a3"/>
          </w:rPr>
          <w:t>https://www.kp.ru/online/news/6730739/</w:t>
        </w:r>
      </w:hyperlink>
      <w:r w:rsidRPr="00A657FD">
        <w:t xml:space="preserve"> </w:t>
      </w:r>
    </w:p>
    <w:p w14:paraId="4D9808E4" w14:textId="41158170" w:rsidR="00A21CF2" w:rsidRPr="00A21CF2" w:rsidRDefault="00A21CF2" w:rsidP="00A21CF2">
      <w:pPr>
        <w:pStyle w:val="2"/>
      </w:pPr>
      <w:bookmarkStart w:id="78" w:name="_Toc217283911"/>
      <w:r w:rsidRPr="00A21CF2">
        <w:t>Российская газета, 21.12.2025, В Госдуме рассказали, как изменятся пенсии в 2026 году</w:t>
      </w:r>
      <w:bookmarkEnd w:id="78"/>
    </w:p>
    <w:p w14:paraId="5C99E3D3" w14:textId="77777777" w:rsidR="00A21CF2" w:rsidRPr="00A21CF2" w:rsidRDefault="00A21CF2" w:rsidP="00A21CF2">
      <w:pPr>
        <w:pStyle w:val="3"/>
      </w:pPr>
      <w:bookmarkStart w:id="79" w:name="_Toc217283912"/>
      <w:r w:rsidRPr="00A21CF2">
        <w:t>Как пройдет повышение пенсий в России с 2026 года - кому и на сколько повысят, рассказал в комментарии "РГ" депутат Госдумы, заместитель председателя Комитета по бюджету и налогам Каплан Панеш.</w:t>
      </w:r>
      <w:bookmarkEnd w:id="79"/>
    </w:p>
    <w:p w14:paraId="16C5FD0E" w14:textId="77777777" w:rsidR="00A21CF2" w:rsidRPr="00A21CF2" w:rsidRDefault="00A21CF2" w:rsidP="00A21CF2">
      <w:r w:rsidRPr="00A21CF2">
        <w:t>Каких категорий коснется</w:t>
      </w:r>
    </w:p>
    <w:p w14:paraId="4489CF0A" w14:textId="77777777" w:rsidR="00A21CF2" w:rsidRPr="00A21CF2" w:rsidRDefault="00A21CF2" w:rsidP="00A21CF2">
      <w:r w:rsidRPr="00A21CF2">
        <w:t>"В 2026 году повышение пенсий привязано к трем датам, - разъяснил он. - С 1 января страховые пенсии по старости, по инвалидности и по случаю потери кормильца увеличиваются на 7,6%. С 1 апреля социальные пенсии и пенсии по государственному пенсионному обеспечению увеличиваются на 6,8%. С 1 октября военные пенсии пересчитываются вслед за повышением денежного довольствия на 4%".</w:t>
      </w:r>
    </w:p>
    <w:p w14:paraId="75D87B03" w14:textId="77777777" w:rsidR="00A21CF2" w:rsidRPr="00A21CF2" w:rsidRDefault="00A21CF2" w:rsidP="00A21CF2">
      <w:r w:rsidRPr="00A21CF2">
        <w:t>Итак, кто конкретно получит прибавку:</w:t>
      </w:r>
    </w:p>
    <w:p w14:paraId="0CF40DC4" w14:textId="77777777" w:rsidR="00A21CF2" w:rsidRPr="00A21CF2" w:rsidRDefault="00A21CF2" w:rsidP="00A21CF2">
      <w:r w:rsidRPr="00A21CF2">
        <w:t>•</w:t>
      </w:r>
      <w:r w:rsidRPr="00A21CF2">
        <w:tab/>
        <w:t xml:space="preserve"> все получатели страховых пенсий, включая тех, кто продолжает работать;</w:t>
      </w:r>
    </w:p>
    <w:p w14:paraId="09C0CC6F" w14:textId="77777777" w:rsidR="00A21CF2" w:rsidRPr="00A21CF2" w:rsidRDefault="00A21CF2" w:rsidP="00A21CF2">
      <w:r w:rsidRPr="00A21CF2">
        <w:t>•</w:t>
      </w:r>
      <w:r w:rsidRPr="00A21CF2">
        <w:tab/>
        <w:t xml:space="preserve"> получатели социальных пенсий;</w:t>
      </w:r>
    </w:p>
    <w:p w14:paraId="446F6297" w14:textId="77777777" w:rsidR="00A21CF2" w:rsidRPr="00A21CF2" w:rsidRDefault="00A21CF2" w:rsidP="00A21CF2">
      <w:r w:rsidRPr="00A21CF2">
        <w:t>•</w:t>
      </w:r>
      <w:r w:rsidRPr="00A21CF2">
        <w:tab/>
        <w:t xml:space="preserve"> военные пенсионеры и приравненные категории по ведомственным пенсиям.</w:t>
      </w:r>
    </w:p>
    <w:p w14:paraId="00261167" w14:textId="77777777" w:rsidR="00A21CF2" w:rsidRPr="00A21CF2" w:rsidRDefault="00A21CF2" w:rsidP="00A21CF2">
      <w:r w:rsidRPr="00A21CF2">
        <w:t>Как пройдет повышение</w:t>
      </w:r>
    </w:p>
    <w:p w14:paraId="4F764807" w14:textId="77777777" w:rsidR="00A21CF2" w:rsidRPr="00A21CF2" w:rsidRDefault="00A21CF2" w:rsidP="00A21CF2">
      <w:r w:rsidRPr="00A21CF2">
        <w:t>Для страховой пенсии по старости, как разъяснил депутат, итоговая сумма складывается из двух частей: баллы, накопленные за трудовую деятельность, и фиксированная выплата. "С 1 января 2026 года стоимость одного пенсионного коэффициента составляет 156,76 рубля, фиксированная выплата составляет 9 584,69 рубля. Чтобы прикинуть размер своей страховой пенсии, берут количество баллов, умножают на 156,76 и прибавляют 9 584,69. Чтобы понять именно прибавку от январской индексации, текущую выплату умножают на 7,6% и прибавляют к прежней сумме", - уточнил парламентарий.</w:t>
      </w:r>
    </w:p>
    <w:p w14:paraId="07B60373" w14:textId="77777777" w:rsidR="00A21CF2" w:rsidRPr="00F16C40" w:rsidRDefault="00A21CF2" w:rsidP="00A21CF2">
      <w:r w:rsidRPr="00A21CF2">
        <w:t xml:space="preserve">Он привел расчеты бюджета Социального фонда, согласно которым средняя страховая пенсия по старости в 2026 году составит 27 117 рублей в месяц. </w:t>
      </w:r>
      <w:r w:rsidRPr="00F16C40">
        <w:t>Фактическая сумма у конкретного человека зависит от стажа, баллов, районных надбавок и права на дополнительные выплаты, отметил Панеш.</w:t>
      </w:r>
    </w:p>
    <w:p w14:paraId="6CAEF88A" w14:textId="77777777" w:rsidR="00A21CF2" w:rsidRPr="00F16C40" w:rsidRDefault="00A21CF2" w:rsidP="00A21CF2">
      <w:r w:rsidRPr="00F16C40">
        <w:lastRenderedPageBreak/>
        <w:t>При этом для работающих пенсионеров в 2026 году индексация страховой пенсии учитывается и выплачивается, факт работы сам по себе ее не отменяет. "При увольнении Социальный фонд проводит перерасчет с учетом индексаций прошлых лет, которые ранее не отражались в выплате, и назначает повышенную сумму со следующего месяца после месяца увольнения", - напомнил парламентарий.</w:t>
      </w:r>
    </w:p>
    <w:p w14:paraId="0F81B4F4" w14:textId="77777777" w:rsidR="00A21CF2" w:rsidRPr="00F16C40" w:rsidRDefault="00A21CF2" w:rsidP="00A21CF2">
      <w:r w:rsidRPr="00F16C40">
        <w:t xml:space="preserve">Социальные пенсии назначаются тем, кто не сформировал право на страховую пенсию, также их получают инвалиды, дети-инвалиды и дети, потерявшие родителей. С 1 апреля 2026 года такие выплаты увеличиваются на 6,8%. В бюджетных расчетах средний размер после апрельского повышения указан на уровне 16 590 рублей. "Для ориентира: социальная пенсия по старости и по инвалидности </w:t>
      </w:r>
      <w:r w:rsidRPr="00A21CF2">
        <w:rPr>
          <w:lang w:val="en-US"/>
        </w:rPr>
        <w:t>II</w:t>
      </w:r>
      <w:r w:rsidRPr="00F16C40">
        <w:t xml:space="preserve"> группы после повышения составляет 9 424,12 рубля", - пояснил депутат.</w:t>
      </w:r>
    </w:p>
    <w:p w14:paraId="7E07C0FD" w14:textId="77777777" w:rsidR="00A21CF2" w:rsidRPr="00F16C40" w:rsidRDefault="00A21CF2" w:rsidP="00A21CF2">
      <w:r w:rsidRPr="00F16C40">
        <w:t>Военные же пенсии рассчитываются исходя из денежного довольствия и установленных долей, зависят от должности, звания, выслуги и надбавок. С 1 января 2026 года при исчислении применяется 93,59% денежного довольствия, с 2025 года этот уровень не меняется. С 1 октября 2026 года денежное довольствие повышается на 4%, после этого пересчитываются и военные пенсии.</w:t>
      </w:r>
    </w:p>
    <w:p w14:paraId="0A83ADA3" w14:textId="77777777" w:rsidR="00A21CF2" w:rsidRPr="00F16C40" w:rsidRDefault="00A21CF2" w:rsidP="00A21CF2">
      <w:r w:rsidRPr="00F16C40">
        <w:t>Какие есть нюансы</w:t>
      </w:r>
    </w:p>
    <w:p w14:paraId="78A90620" w14:textId="77777777" w:rsidR="00A21CF2" w:rsidRPr="00F16C40" w:rsidRDefault="00A21CF2" w:rsidP="00A21CF2">
      <w:r w:rsidRPr="00F16C40">
        <w:t>Отдельный блок касается доплат до прожиточного минимума пенсионера. Если суммарное материальное обеспечение ниже уровня прожиточного минимума пенсионера в субъекте, назначается социальная доплата, напомнил Панеш.</w:t>
      </w:r>
    </w:p>
    <w:p w14:paraId="075CF782" w14:textId="77777777" w:rsidR="00A21CF2" w:rsidRPr="00F16C40" w:rsidRDefault="00A21CF2" w:rsidP="00A21CF2">
      <w:r w:rsidRPr="00F16C40">
        <w:t>Федеральный прожиточный минимум пенсионера на 2026 год составляет 16 288 рублей, регионы утверждают собственные значения, из них и следует, какая доплата назначается, разъяснил он.</w:t>
      </w:r>
    </w:p>
    <w:p w14:paraId="148FEFB3" w14:textId="77777777" w:rsidR="00A21CF2" w:rsidRPr="00F16C40" w:rsidRDefault="00A21CF2" w:rsidP="00A21CF2">
      <w:r w:rsidRPr="00F16C40">
        <w:t xml:space="preserve">"Есть повышенные варианты фиксированной выплаты. С 80 лет и при инвалидности </w:t>
      </w:r>
      <w:r w:rsidRPr="00A21CF2">
        <w:rPr>
          <w:lang w:val="en-US"/>
        </w:rPr>
        <w:t>I</w:t>
      </w:r>
      <w:r w:rsidRPr="00F16C40">
        <w:t xml:space="preserve"> группы фиксированная выплата учитывается в двойном размере, то есть 19 169,38 рубля, дальше применяются районные надбавки при наличии права. Дополнительная надбавка на уход с 1 января 2026 года установлена в размере 1 413,86 рубля. При наличии иждивенцев к фиксированной выплате добавляется по одной трети за каждого, учитывают максимум трех иждивенцев", - уточнил депутат.</w:t>
      </w:r>
    </w:p>
    <w:p w14:paraId="70EB65B7" w14:textId="77777777" w:rsidR="00A21CF2" w:rsidRPr="00F16C40" w:rsidRDefault="00A21CF2" w:rsidP="00A21CF2">
      <w:r w:rsidRPr="00F16C40">
        <w:t>По его словам, проверить размер своей пенсии и основания начислений можно через выписку индивидуального лицевого счета, в личном кабинете Социального фонда, в многофункциональном центре или в клиентской службе фонда.</w:t>
      </w:r>
    </w:p>
    <w:p w14:paraId="4920A3BC" w14:textId="66E163D7" w:rsidR="00A21CF2" w:rsidRPr="004479F5" w:rsidRDefault="00A21CF2" w:rsidP="00A21CF2">
      <w:hyperlink r:id="rId22" w:history="1">
        <w:r w:rsidRPr="00ED2F7E">
          <w:rPr>
            <w:rStyle w:val="a3"/>
            <w:lang w:val="en-US"/>
          </w:rPr>
          <w:t>https</w:t>
        </w:r>
        <w:r w:rsidRPr="00F16C40">
          <w:rPr>
            <w:rStyle w:val="a3"/>
          </w:rPr>
          <w:t>://</w:t>
        </w:r>
        <w:r w:rsidRPr="00ED2F7E">
          <w:rPr>
            <w:rStyle w:val="a3"/>
            <w:lang w:val="en-US"/>
          </w:rPr>
          <w:t>rg</w:t>
        </w:r>
        <w:r w:rsidRPr="00F16C40">
          <w:rPr>
            <w:rStyle w:val="a3"/>
          </w:rPr>
          <w:t>.</w:t>
        </w:r>
        <w:r w:rsidRPr="00ED2F7E">
          <w:rPr>
            <w:rStyle w:val="a3"/>
            <w:lang w:val="en-US"/>
          </w:rPr>
          <w:t>ru</w:t>
        </w:r>
        <w:r w:rsidRPr="00F16C40">
          <w:rPr>
            <w:rStyle w:val="a3"/>
          </w:rPr>
          <w:t>/2025/12/21/</w:t>
        </w:r>
        <w:r w:rsidRPr="00ED2F7E">
          <w:rPr>
            <w:rStyle w:val="a3"/>
            <w:lang w:val="en-US"/>
          </w:rPr>
          <w:t>v</w:t>
        </w:r>
        <w:r w:rsidRPr="00F16C40">
          <w:rPr>
            <w:rStyle w:val="a3"/>
          </w:rPr>
          <w:t>-</w:t>
        </w:r>
        <w:r w:rsidRPr="00ED2F7E">
          <w:rPr>
            <w:rStyle w:val="a3"/>
            <w:lang w:val="en-US"/>
          </w:rPr>
          <w:t>gosdume</w:t>
        </w:r>
        <w:r w:rsidRPr="00F16C40">
          <w:rPr>
            <w:rStyle w:val="a3"/>
          </w:rPr>
          <w:t>-</w:t>
        </w:r>
        <w:r w:rsidRPr="00ED2F7E">
          <w:rPr>
            <w:rStyle w:val="a3"/>
            <w:lang w:val="en-US"/>
          </w:rPr>
          <w:t>rasskazali</w:t>
        </w:r>
        <w:r w:rsidRPr="00F16C40">
          <w:rPr>
            <w:rStyle w:val="a3"/>
          </w:rPr>
          <w:t>-</w:t>
        </w:r>
        <w:r w:rsidRPr="00ED2F7E">
          <w:rPr>
            <w:rStyle w:val="a3"/>
            <w:lang w:val="en-US"/>
          </w:rPr>
          <w:t>kak</w:t>
        </w:r>
        <w:r w:rsidRPr="00F16C40">
          <w:rPr>
            <w:rStyle w:val="a3"/>
          </w:rPr>
          <w:t>-</w:t>
        </w:r>
        <w:r w:rsidRPr="00ED2F7E">
          <w:rPr>
            <w:rStyle w:val="a3"/>
            <w:lang w:val="en-US"/>
          </w:rPr>
          <w:t>izmeniatsia</w:t>
        </w:r>
        <w:r w:rsidRPr="00F16C40">
          <w:rPr>
            <w:rStyle w:val="a3"/>
          </w:rPr>
          <w:t>-</w:t>
        </w:r>
        <w:r w:rsidRPr="00ED2F7E">
          <w:rPr>
            <w:rStyle w:val="a3"/>
            <w:lang w:val="en-US"/>
          </w:rPr>
          <w:t>pensii</w:t>
        </w:r>
        <w:r w:rsidRPr="00F16C40">
          <w:rPr>
            <w:rStyle w:val="a3"/>
          </w:rPr>
          <w:t>-</w:t>
        </w:r>
        <w:r w:rsidRPr="00ED2F7E">
          <w:rPr>
            <w:rStyle w:val="a3"/>
            <w:lang w:val="en-US"/>
          </w:rPr>
          <w:t>v</w:t>
        </w:r>
        <w:r w:rsidRPr="00F16C40">
          <w:rPr>
            <w:rStyle w:val="a3"/>
          </w:rPr>
          <w:t>-2026-</w:t>
        </w:r>
        <w:r w:rsidRPr="00ED2F7E">
          <w:rPr>
            <w:rStyle w:val="a3"/>
            <w:lang w:val="en-US"/>
          </w:rPr>
          <w:t>godu</w:t>
        </w:r>
        <w:r w:rsidRPr="00F16C40">
          <w:rPr>
            <w:rStyle w:val="a3"/>
          </w:rPr>
          <w:t>.</w:t>
        </w:r>
        <w:r w:rsidRPr="00ED2F7E">
          <w:rPr>
            <w:rStyle w:val="a3"/>
            <w:lang w:val="en-US"/>
          </w:rPr>
          <w:t>html</w:t>
        </w:r>
      </w:hyperlink>
      <w:r w:rsidRPr="00F16C40">
        <w:t xml:space="preserve"> </w:t>
      </w:r>
    </w:p>
    <w:p w14:paraId="78A346BA" w14:textId="77777777" w:rsidR="00FA39EA" w:rsidRDefault="00FA39EA" w:rsidP="00FA39EA">
      <w:pPr>
        <w:pStyle w:val="2"/>
      </w:pPr>
      <w:bookmarkStart w:id="80" w:name="_Toc217283913"/>
      <w:r>
        <w:t>РИА Новости, 20.12.2025, Названы регионы России, в которых существенно повысят пенсии в 2026 г</w:t>
      </w:r>
      <w:bookmarkEnd w:id="80"/>
    </w:p>
    <w:p w14:paraId="2ADD36B2" w14:textId="77777777" w:rsidR="00FA39EA" w:rsidRDefault="00FA39EA" w:rsidP="004E0BFC">
      <w:pPr>
        <w:pStyle w:val="3"/>
      </w:pPr>
      <w:bookmarkStart w:id="81" w:name="_Toc217283914"/>
      <w:r>
        <w:t>Сильнее всего страховая пенсия по старости в России в 2026 году вырастет на Чукотке - на 3,2 тысячи рублей, подсчитало РИА Новости.</w:t>
      </w:r>
      <w:bookmarkEnd w:id="81"/>
    </w:p>
    <w:p w14:paraId="03881E83" w14:textId="77777777" w:rsidR="00FA39EA" w:rsidRDefault="00FA39EA" w:rsidP="00FA39EA">
      <w:r>
        <w:t>Кроме того, в Ненецком АО выплата увеличится на 2,9 тысячи рублей, а в Магаданской области - на 2,8 тысячи рублей.</w:t>
      </w:r>
    </w:p>
    <w:p w14:paraId="180744E2" w14:textId="77777777" w:rsidR="00FA39EA" w:rsidRDefault="00FA39EA" w:rsidP="00FA39EA">
      <w:r>
        <w:t>Еще примерно на 2,8 тысячи рублей пенсии вырастут на Камчатке, а на 2,7 тысячи - Ханты-Мансийском и Ямало-Ненецком АО.</w:t>
      </w:r>
    </w:p>
    <w:p w14:paraId="69EA5BE7" w14:textId="77777777" w:rsidR="00FA39EA" w:rsidRDefault="00FA39EA" w:rsidP="00FA39EA">
      <w:r>
        <w:lastRenderedPageBreak/>
        <w:t>В десятку также войдут Якутия, Мурманская область и Сахалин (2,5 тысячи рублей), а также Коми (2,4 тысячи).</w:t>
      </w:r>
    </w:p>
    <w:p w14:paraId="5ED4A9E6" w14:textId="77777777" w:rsidR="00FA39EA" w:rsidRDefault="00FA39EA" w:rsidP="00FA39EA">
      <w:r>
        <w:t>Страховые пенсии россиян со следующего года будут увеличены на 7,6%, следует из федерального бюджета Социального фонда России.</w:t>
      </w:r>
    </w:p>
    <w:p w14:paraId="118A1D0D" w14:textId="6B788123" w:rsidR="00FA39EA" w:rsidRPr="00A657FD" w:rsidRDefault="00FA39EA" w:rsidP="00FA39EA">
      <w:hyperlink r:id="rId23" w:history="1">
        <w:r w:rsidRPr="00C41AB9">
          <w:rPr>
            <w:rStyle w:val="a3"/>
          </w:rPr>
          <w:t>https://ria.ru/20251220/pensii-2063454658.html</w:t>
        </w:r>
      </w:hyperlink>
      <w:r>
        <w:t xml:space="preserve"> </w:t>
      </w:r>
    </w:p>
    <w:p w14:paraId="6D1AD24C" w14:textId="77777777" w:rsidR="006427F1" w:rsidRPr="00A657FD" w:rsidRDefault="006427F1" w:rsidP="006427F1">
      <w:pPr>
        <w:pStyle w:val="2"/>
      </w:pPr>
      <w:bookmarkStart w:id="82" w:name="_Hlk217283429"/>
      <w:bookmarkStart w:id="83" w:name="_Toc217283915"/>
      <w:r w:rsidRPr="00A657FD">
        <w:t>Интерфакс, 19.12.2025, Совфед одобрил закон об уточнении категорий получателей пенсии за выслугу лет</w:t>
      </w:r>
      <w:bookmarkEnd w:id="83"/>
    </w:p>
    <w:p w14:paraId="39029443" w14:textId="77777777" w:rsidR="006427F1" w:rsidRPr="00A657FD" w:rsidRDefault="006427F1" w:rsidP="004E0BFC">
      <w:pPr>
        <w:pStyle w:val="3"/>
      </w:pPr>
      <w:bookmarkStart w:id="84" w:name="_Toc217283916"/>
      <w:r w:rsidRPr="00A657FD">
        <w:t>Совет Федерации на заседании в пятницу одобрил закон о назначении гражданам, пребывающим в добровольческих формированиях, пенсий за выслугу лет.</w:t>
      </w:r>
      <w:bookmarkEnd w:id="84"/>
    </w:p>
    <w:p w14:paraId="32FEA27C" w14:textId="77777777" w:rsidR="006427F1" w:rsidRPr="00A657FD" w:rsidRDefault="006427F1" w:rsidP="006427F1">
      <w:r w:rsidRPr="00A657FD">
        <w:t>Предусматривается, что при назначении пенсии за выслугу лет участвующим в СВО добровольцам (имевшим на день увольнения со службы выслугу на военной службе и/или на службе в органах внутренних дел, в Государственной противопожарной службе, в органах по контролю за оборотом наркотических средств и психотропных веществ, в учреждениях и органах уголовно-исполнительной системы, в Росгвардии, в органах принудительного исполнения РФ менее 20 лет) будут засчитываться периоды их пребывания в добровольческих формированиях из расчета два дня за один день службы. Время выполнения задач в составе добровольческих формирований в особых условиях будет учитываться в льготном исчислении. При этом право на пенсию за выслугу лет предоставляется указанным лицам, если выслуга с учетом периодов пребывания в добровольческих формированиях составит 20 лет и более.</w:t>
      </w:r>
    </w:p>
    <w:p w14:paraId="6DAC4836" w14:textId="77777777" w:rsidR="006427F1" w:rsidRPr="00A657FD" w:rsidRDefault="006427F1" w:rsidP="006427F1">
      <w:r w:rsidRPr="00A657FD">
        <w:t>Назначение пенсии будет осуществляться со дня их исключения из добровольческих формирований, но не ранее дня, до которого им выплачено денежное содержание при исключении из добровольческих формирований.</w:t>
      </w:r>
    </w:p>
    <w:p w14:paraId="055B1F4E" w14:textId="77777777" w:rsidR="006427F1" w:rsidRPr="00A657FD" w:rsidRDefault="006427F1" w:rsidP="006427F1">
      <w:r w:rsidRPr="00A657FD">
        <w:t>Гражданам, пребывавшим в добровольческих формированиях и исключенным из них до дня вступления в силу закона, предоставляется право обратиться с заявлением о назначении им пенсии либо о пересмотре размера пенсии.</w:t>
      </w:r>
    </w:p>
    <w:p w14:paraId="13CCA52B" w14:textId="77777777" w:rsidR="006427F1" w:rsidRPr="00A657FD" w:rsidRDefault="006427F1" w:rsidP="006427F1">
      <w:r w:rsidRPr="00A657FD">
        <w:t>Закон вступает в силу с 1 января 2026 года.</w:t>
      </w:r>
    </w:p>
    <w:p w14:paraId="2CE90E15" w14:textId="77777777" w:rsidR="006427F1" w:rsidRPr="00A657FD" w:rsidRDefault="006427F1" w:rsidP="006427F1">
      <w:r w:rsidRPr="00A657FD">
        <w:t>Как сообщила на заседании СФ замминистра обороны Анна Цивилева, прогнозируемая численность добровольцев, которых может коснуться данный закон, составляет 7,5 тысяч человек.</w:t>
      </w:r>
    </w:p>
    <w:p w14:paraId="3D2EE0C6" w14:textId="52674786" w:rsidR="00111D7C" w:rsidRPr="00A657FD" w:rsidRDefault="006427F1" w:rsidP="006427F1">
      <w:hyperlink r:id="rId24" w:history="1">
        <w:r w:rsidRPr="00A657FD">
          <w:rPr>
            <w:rStyle w:val="a3"/>
          </w:rPr>
          <w:t>https://www.interfax-russia.ru/moscow/news/sovfed-odobril-zakon-ob-utochnenii-kategoriy-poluchateley-pensii-za-vyslugu-let</w:t>
        </w:r>
      </w:hyperlink>
    </w:p>
    <w:p w14:paraId="41B3D7E1" w14:textId="77777777" w:rsidR="00984A95" w:rsidRPr="00A657FD" w:rsidRDefault="00984A95" w:rsidP="00984A95">
      <w:pPr>
        <w:pStyle w:val="2"/>
      </w:pPr>
      <w:bookmarkStart w:id="85" w:name="_Toc217283917"/>
      <w:bookmarkEnd w:id="82"/>
      <w:r w:rsidRPr="00A657FD">
        <w:lastRenderedPageBreak/>
        <w:t>ТАСС, 19.12.2025, СФ включил время службы добровольцем в стаж для пенсии за выслугу лет</w:t>
      </w:r>
      <w:bookmarkEnd w:id="85"/>
    </w:p>
    <w:p w14:paraId="2B6DA7C9" w14:textId="77777777" w:rsidR="00984A95" w:rsidRPr="00A657FD" w:rsidRDefault="00984A95" w:rsidP="004E0BFC">
      <w:pPr>
        <w:pStyle w:val="3"/>
      </w:pPr>
      <w:bookmarkStart w:id="86" w:name="_Toc217283918"/>
      <w:r w:rsidRPr="00A657FD">
        <w:t>Совет Федерации на пленарном заседании одобрил закон о зачислении периода пребывания в добровольческих формированиях в стаж при назначении пенсии за выслугу лет.</w:t>
      </w:r>
      <w:bookmarkEnd w:id="86"/>
    </w:p>
    <w:p w14:paraId="28CA83B7" w14:textId="77777777" w:rsidR="00984A95" w:rsidRPr="00A657FD" w:rsidRDefault="00984A95" w:rsidP="00984A95">
      <w:r w:rsidRPr="00A657FD">
        <w:t>Закон предусматривает, что при назначении пенсий сотрудникам МВД, ФСИН, Росгвардии, ФССП в стаж будут засчитывать периоды пребывания в добровольческих формированиях. Право на пенсию такие сотрудники смогут получить при выслуге 20 лет и более с учетом службы добровольцем.</w:t>
      </w:r>
    </w:p>
    <w:p w14:paraId="7C2BD812" w14:textId="77777777" w:rsidR="00984A95" w:rsidRPr="00A657FD" w:rsidRDefault="00984A95" w:rsidP="00984A95">
      <w:r w:rsidRPr="00A657FD">
        <w:t>Если закон подпишет президент РФ, нововведения начнут действовать с 1 января 2026 года. Граждане, исключенные из добровольческих формирований до вступления в силу закона, смогут обратиться с заявлением о назначении им пенсии либо о пересмотре размера пенсии со дня вступления в силу этого закона.</w:t>
      </w:r>
    </w:p>
    <w:p w14:paraId="52D8CF02" w14:textId="6B0EE9C6" w:rsidR="00984A95" w:rsidRPr="00A657FD" w:rsidRDefault="00984A95" w:rsidP="00984A95">
      <w:hyperlink r:id="rId25" w:history="1">
        <w:r w:rsidRPr="00A657FD">
          <w:rPr>
            <w:rStyle w:val="a3"/>
          </w:rPr>
          <w:t>https://tass.ru/obschestvo/25959833</w:t>
        </w:r>
      </w:hyperlink>
      <w:r w:rsidRPr="00A657FD">
        <w:t xml:space="preserve"> </w:t>
      </w:r>
    </w:p>
    <w:p w14:paraId="4610AC1B" w14:textId="45613951" w:rsidR="006427F1" w:rsidRPr="00A657FD" w:rsidRDefault="006427F1" w:rsidP="006427F1">
      <w:pPr>
        <w:pStyle w:val="2"/>
      </w:pPr>
      <w:bookmarkStart w:id="87" w:name="_Toc217283919"/>
      <w:r w:rsidRPr="00A657FD">
        <w:t>ТАСС, 19.12.2025, СФ уточнил условия выплаты пенсий бывшим украинским военным</w:t>
      </w:r>
      <w:bookmarkEnd w:id="87"/>
    </w:p>
    <w:p w14:paraId="08A76FE3" w14:textId="77777777" w:rsidR="006427F1" w:rsidRPr="00A657FD" w:rsidRDefault="006427F1" w:rsidP="004E0BFC">
      <w:pPr>
        <w:pStyle w:val="3"/>
      </w:pPr>
      <w:bookmarkStart w:id="88" w:name="_Toc217283920"/>
      <w:r w:rsidRPr="00A657FD">
        <w:t>Совет Федерации на пленарном заседании одобрил закон, которым в том числе уточняются условия выплаты пенсий бывшим военнослужащим вооруженных сил и других формирований Украины из Донбасса и Новороссии, которые служили в период с 12 мая 2014 года по 31 декабря 2014 года. Согласно документу, они смогут получать пенсию, если во время службы не совершали противоправных действий в отношении России, ДНР и ЛНР.</w:t>
      </w:r>
      <w:bookmarkEnd w:id="88"/>
    </w:p>
    <w:p w14:paraId="1A7C1668" w14:textId="749873C0" w:rsidR="006427F1" w:rsidRPr="00A657FD" w:rsidRDefault="006427F1" w:rsidP="006427F1">
      <w:r w:rsidRPr="00A657FD">
        <w:t xml:space="preserve">Изменения внесены в закон </w:t>
      </w:r>
      <w:r w:rsidR="0069639B">
        <w:t>«</w:t>
      </w:r>
      <w:r w:rsidRPr="00A657FD">
        <w:t>Об особенностях пенсионного обеспечения отдельных категорий граждан РФ</w:t>
      </w:r>
      <w:r w:rsidR="0069639B">
        <w:t>»</w:t>
      </w:r>
      <w:r w:rsidRPr="00A657FD">
        <w:t>. Ранее на пенсию не могли претендовать лица, которые после 11 мая 2014 года (дата референдумов в Донбассе о выходе из состава Украины) служили в украинской армии, Нацгвардии Украины, органах СБУ и других украинских формированиях. Исключения из этого правила составляли добровольцы, которые проходили службу в военных формированиях ДНР, ЛНР, а также Запорожской и Херсонской областей.</w:t>
      </w:r>
    </w:p>
    <w:p w14:paraId="25745D70" w14:textId="77777777" w:rsidR="006427F1" w:rsidRPr="00A657FD" w:rsidRDefault="006427F1" w:rsidP="006427F1">
      <w:r w:rsidRPr="00A657FD">
        <w:t>Согласно нововведениям, военную пенсию также смогут получать лица, которые служили в армии, полиции, Нацгвардии Украины, СБУ или других украинских спецслужбах с 12 мая 2014 года по 31 декабря 2014 года. При этом они могут претендовать на пенсию только в том случае, если будет доказано, что во время службы они не участвовали в противоправных действиях в отношении России, ДНР и ЛНР. В законе также подчеркивается, что для назначения пенсии у таких военных будет учитываться срок службы до 11 мая 2014 года.</w:t>
      </w:r>
    </w:p>
    <w:p w14:paraId="7C315A5D" w14:textId="77777777" w:rsidR="006427F1" w:rsidRPr="00A657FD" w:rsidRDefault="006427F1" w:rsidP="006427F1">
      <w:r w:rsidRPr="00A657FD">
        <w:t>В случае подписания закона президентом РФ нововведения вступят в силу со дня его опубликования.</w:t>
      </w:r>
    </w:p>
    <w:p w14:paraId="1E4DD038" w14:textId="66493532" w:rsidR="006427F1" w:rsidRDefault="006427F1" w:rsidP="006427F1">
      <w:hyperlink r:id="rId26" w:history="1">
        <w:r w:rsidRPr="00A657FD">
          <w:rPr>
            <w:rStyle w:val="a3"/>
          </w:rPr>
          <w:t>https://tass.ru/obschestvo/25960525</w:t>
        </w:r>
      </w:hyperlink>
    </w:p>
    <w:p w14:paraId="5D328B88" w14:textId="77777777" w:rsidR="00FA39EA" w:rsidRDefault="00FA39EA" w:rsidP="00FA39EA">
      <w:pPr>
        <w:pStyle w:val="2"/>
      </w:pPr>
      <w:bookmarkStart w:id="89" w:name="_Toc217283921"/>
      <w:r>
        <w:lastRenderedPageBreak/>
        <w:t>ТАСС, 20.12.2025, В Госдуме рассказали, какую часть пенсии не могут удержать по долгам</w:t>
      </w:r>
      <w:bookmarkEnd w:id="89"/>
    </w:p>
    <w:p w14:paraId="771FB778" w14:textId="77777777" w:rsidR="00FA39EA" w:rsidRDefault="00FA39EA" w:rsidP="004E0BFC">
      <w:pPr>
        <w:pStyle w:val="3"/>
      </w:pPr>
      <w:bookmarkStart w:id="90" w:name="_Toc217283922"/>
      <w:r>
        <w:t>Пенсии граждан, как и другие доходы, могут удерживаться для погашения долгов, но с ограничениями. Об этом ТАСС рассказал глава комитета Госдумы по труду, соцполитике и делам ветеранов Ярослав Нилов.</w:t>
      </w:r>
      <w:bookmarkEnd w:id="90"/>
    </w:p>
    <w:p w14:paraId="16CE7959" w14:textId="0EBD284A" w:rsidR="00FA39EA" w:rsidRDefault="0069639B" w:rsidP="00FA39EA">
      <w:r>
        <w:t>«</w:t>
      </w:r>
      <w:r w:rsidR="00FA39EA">
        <w:t>Пенсия является доходом гражданина, и если существует долг, то по решению суда из пенсии тоже могут быть удержаны средства. Но пенсия по случаю потери кормильца неприкосновенна</w:t>
      </w:r>
      <w:r>
        <w:t>»</w:t>
      </w:r>
      <w:r w:rsidR="00FA39EA">
        <w:t>, - сказал депутат.</w:t>
      </w:r>
    </w:p>
    <w:p w14:paraId="0A11FD76" w14:textId="6359DB02" w:rsidR="00FA39EA" w:rsidRDefault="00FA39EA" w:rsidP="00FA39EA">
      <w:r>
        <w:t xml:space="preserve">В остальных случаях, по его словам, общая норма лимита удержания средств из пенсии составляет 50%. </w:t>
      </w:r>
      <w:r w:rsidR="0069639B">
        <w:t>«</w:t>
      </w:r>
      <w:r>
        <w:t>В отдельных случаях - подчеркиваю, только в отдельных случаях - удержание возможно до 70% от пенсии: это алименты несовершеннолетнему и [компенсация за] нанесенный вред здоровью. И, если есть такое решение суда, то в этих отдельных случаях до 70% может быть удержано</w:t>
      </w:r>
      <w:r w:rsidR="0069639B">
        <w:t>»</w:t>
      </w:r>
      <w:r>
        <w:t>, - отметил парламентарий.</w:t>
      </w:r>
    </w:p>
    <w:p w14:paraId="6F355F32" w14:textId="0E79C1B9" w:rsidR="00FA39EA" w:rsidRDefault="00FA39EA" w:rsidP="00FA39EA">
      <w:r>
        <w:t xml:space="preserve">Кроме того, как подчеркнул Нилов, </w:t>
      </w:r>
      <w:r w:rsidR="0069639B">
        <w:t>«</w:t>
      </w:r>
      <w:r>
        <w:t>в случае, если у пенсионера удерживаются выплаты, обязательно на руках должен остаться прожиточный минимум</w:t>
      </w:r>
      <w:r w:rsidR="0069639B">
        <w:t>»</w:t>
      </w:r>
      <w:r>
        <w:t>.</w:t>
      </w:r>
    </w:p>
    <w:p w14:paraId="6D91FE5E" w14:textId="77777777" w:rsidR="00FA39EA" w:rsidRDefault="00FA39EA" w:rsidP="00FA39EA">
      <w:r>
        <w:t>В 2025 году прожиточный минимум пенсионера в целом по РФ составляет 15 250 рублей. Однако в регионах показатель может отличаться от федерального значения.</w:t>
      </w:r>
    </w:p>
    <w:p w14:paraId="7B2EADD1" w14:textId="0D7DBEE1" w:rsidR="00FA39EA" w:rsidRPr="00F16C40" w:rsidRDefault="00FA39EA" w:rsidP="00FA39EA">
      <w:hyperlink r:id="rId27" w:history="1">
        <w:r w:rsidRPr="00C41AB9">
          <w:rPr>
            <w:rStyle w:val="a3"/>
          </w:rPr>
          <w:t>https://tass.ru/obschestvo/25972723</w:t>
        </w:r>
      </w:hyperlink>
      <w:r>
        <w:t xml:space="preserve"> </w:t>
      </w:r>
    </w:p>
    <w:p w14:paraId="40295BBD" w14:textId="611BC316" w:rsidR="00EC64AB" w:rsidRPr="00EC64AB" w:rsidRDefault="00EC64AB" w:rsidP="00EC64AB">
      <w:pPr>
        <w:pStyle w:val="2"/>
      </w:pPr>
      <w:bookmarkStart w:id="91" w:name="_Toc217283923"/>
      <w:r w:rsidRPr="00EC64AB">
        <w:t>РИА Новости, 21.12.2025, Названы условия выхода на пенсию в 2026 году</w:t>
      </w:r>
      <w:bookmarkEnd w:id="91"/>
    </w:p>
    <w:p w14:paraId="0B494823" w14:textId="5FE41F4D" w:rsidR="00EC64AB" w:rsidRPr="00EC64AB" w:rsidRDefault="00EC64AB" w:rsidP="00EC64AB">
      <w:pPr>
        <w:pStyle w:val="3"/>
      </w:pPr>
      <w:bookmarkStart w:id="92" w:name="_Toc217283924"/>
      <w:r w:rsidRPr="00EC64AB">
        <w:t>Россияне смогут выйти на пенсию в 2026 году при наличии у них 15 лет трудового стажа и 30 пенсионных баллов, рассказала РИА Новости сенатор, экс-глава отделения Соцфонда по Псковской области Наталья Мельникова.</w:t>
      </w:r>
      <w:bookmarkEnd w:id="92"/>
    </w:p>
    <w:p w14:paraId="156123A2" w14:textId="77777777" w:rsidR="00EC64AB" w:rsidRPr="00EC64AB" w:rsidRDefault="00EC64AB" w:rsidP="00EC64AB">
      <w:r w:rsidRPr="00EC64AB">
        <w:t>"Для назначения пенсии в 2026 году требуется минимальное количество стажа 15 лет и 30 индивидуальных пенсионных коэффициентов", - сказала Мельникова.</w:t>
      </w:r>
    </w:p>
    <w:p w14:paraId="73717438" w14:textId="3185835A" w:rsidR="00EC64AB" w:rsidRPr="004479F5" w:rsidRDefault="00EC64AB" w:rsidP="00EC64AB">
      <w:hyperlink r:id="rId28" w:history="1">
        <w:r w:rsidRPr="00ED2F7E">
          <w:rPr>
            <w:rStyle w:val="a3"/>
            <w:lang w:val="en-US"/>
          </w:rPr>
          <w:t>https</w:t>
        </w:r>
        <w:r w:rsidRPr="00741FC5">
          <w:rPr>
            <w:rStyle w:val="a3"/>
          </w:rPr>
          <w:t>://</w:t>
        </w:r>
        <w:r w:rsidRPr="00ED2F7E">
          <w:rPr>
            <w:rStyle w:val="a3"/>
            <w:lang w:val="en-US"/>
          </w:rPr>
          <w:t>ria</w:t>
        </w:r>
        <w:r w:rsidRPr="00741FC5">
          <w:rPr>
            <w:rStyle w:val="a3"/>
          </w:rPr>
          <w:t>.</w:t>
        </w:r>
        <w:r w:rsidRPr="00ED2F7E">
          <w:rPr>
            <w:rStyle w:val="a3"/>
            <w:lang w:val="en-US"/>
          </w:rPr>
          <w:t>ru</w:t>
        </w:r>
        <w:r w:rsidRPr="00741FC5">
          <w:rPr>
            <w:rStyle w:val="a3"/>
          </w:rPr>
          <w:t>/20251221/</w:t>
        </w:r>
        <w:r w:rsidRPr="00ED2F7E">
          <w:rPr>
            <w:rStyle w:val="a3"/>
            <w:lang w:val="en-US"/>
          </w:rPr>
          <w:t>pensiya</w:t>
        </w:r>
        <w:r w:rsidRPr="00741FC5">
          <w:rPr>
            <w:rStyle w:val="a3"/>
          </w:rPr>
          <w:t>-2063585934.</w:t>
        </w:r>
        <w:r w:rsidRPr="00ED2F7E">
          <w:rPr>
            <w:rStyle w:val="a3"/>
            <w:lang w:val="en-US"/>
          </w:rPr>
          <w:t>html</w:t>
        </w:r>
      </w:hyperlink>
      <w:r w:rsidRPr="00741FC5">
        <w:t xml:space="preserve"> </w:t>
      </w:r>
    </w:p>
    <w:p w14:paraId="358C6C7A" w14:textId="754943B3" w:rsidR="00513EEB" w:rsidRPr="00513EEB" w:rsidRDefault="00513EEB" w:rsidP="00513EEB">
      <w:pPr>
        <w:pStyle w:val="2"/>
      </w:pPr>
      <w:bookmarkStart w:id="93" w:name="_Toc217283925"/>
      <w:r w:rsidRPr="00513EEB">
        <w:t>РИА Новости, 22.12.2025, Эксперт рассказала, как узнать, где хранится накопительная пенсия</w:t>
      </w:r>
      <w:bookmarkEnd w:id="93"/>
    </w:p>
    <w:p w14:paraId="672A66ED" w14:textId="0605E7B8" w:rsidR="00513EEB" w:rsidRPr="00513EEB" w:rsidRDefault="00513EEB" w:rsidP="00513EEB">
      <w:pPr>
        <w:pStyle w:val="3"/>
      </w:pPr>
      <w:bookmarkStart w:id="94" w:name="_Toc217283926"/>
      <w:r w:rsidRPr="00513EEB">
        <w:t>Россияне могут узнать, в каком негосударственном пенсионном фонде хранится их пенсия, через "Госуслуги", онлайн в личном кабинете Социального фонда России или лично в его отделении, а также запросив данные в бухгалтерии на работе или через коммерческий банк, рассказала РИА Новости эксперт РАНХиГС Татьяна Подольская.</w:t>
      </w:r>
      <w:bookmarkEnd w:id="94"/>
    </w:p>
    <w:p w14:paraId="60BB6D6F" w14:textId="77777777" w:rsidR="00513EEB" w:rsidRPr="00513EEB" w:rsidRDefault="00513EEB" w:rsidP="00513EEB">
      <w:r w:rsidRPr="00513EEB">
        <w:t>"Узнать, где хранятся пенсионные накопления, можно несколькими способами . Через портал "Госуслуги" - в разделе пенсий, воспользовавшись услугой "Извещение о состоянии счета" (информация поступает в личный кабинет)", - сказала Подольская.</w:t>
      </w:r>
    </w:p>
    <w:p w14:paraId="7B528B8A" w14:textId="7EDD2CA0" w:rsidR="00513EEB" w:rsidRPr="00513EEB" w:rsidRDefault="00513EEB" w:rsidP="00513EEB">
      <w:r w:rsidRPr="00513EEB">
        <w:t xml:space="preserve">Другой способ - лично через Социальный фонд России, предъявив паспорт и СНИЛС, а также онлайн в личном кабинете гражданина на сайте фонда, уточнила эксперт. Можно запросить сведения в бухгалтерии работодателя, направив заявление о предоставлении </w:t>
      </w:r>
      <w:r w:rsidRPr="00513EEB">
        <w:lastRenderedPageBreak/>
        <w:t xml:space="preserve">информации по пенсионным переводам, или обратиться в коммерческий банк, сотрудничающий с Соцфондом. </w:t>
      </w:r>
    </w:p>
    <w:p w14:paraId="49D320C2" w14:textId="07BCCFEE" w:rsidR="00042510" w:rsidRPr="00042510" w:rsidRDefault="00042510" w:rsidP="00042510">
      <w:pPr>
        <w:pStyle w:val="2"/>
      </w:pPr>
      <w:bookmarkStart w:id="95" w:name="_Toc217283927"/>
      <w:r w:rsidRPr="00042510">
        <w:rPr>
          <w:lang w:val="en-US"/>
        </w:rPr>
        <w:t>RT</w:t>
      </w:r>
      <w:r w:rsidRPr="00042510">
        <w:t>, 20.12.2025, Юрист Русяев объяснил, можно ли удерживать пенсию в счёт долга</w:t>
      </w:r>
      <w:bookmarkEnd w:id="95"/>
    </w:p>
    <w:p w14:paraId="439C8619" w14:textId="77777777" w:rsidR="00042510" w:rsidRPr="00042510" w:rsidRDefault="00042510" w:rsidP="00042510">
      <w:pPr>
        <w:pStyle w:val="3"/>
      </w:pPr>
      <w:bookmarkStart w:id="96" w:name="_Toc217283928"/>
      <w:r w:rsidRPr="00042510">
        <w:t xml:space="preserve">Управляющий партнёр компании «Русяев и партнёры», юрист Илья Русяев рассказал </w:t>
      </w:r>
      <w:r w:rsidRPr="00042510">
        <w:rPr>
          <w:lang w:val="en-US"/>
        </w:rPr>
        <w:t>RT</w:t>
      </w:r>
      <w:r w:rsidRPr="00042510">
        <w:t xml:space="preserve"> можно ли удерживать пенсию в счёт долга.</w:t>
      </w:r>
      <w:bookmarkEnd w:id="96"/>
    </w:p>
    <w:p w14:paraId="03F1308D" w14:textId="77777777" w:rsidR="00042510" w:rsidRPr="00042510" w:rsidRDefault="00042510" w:rsidP="00042510">
      <w:r w:rsidRPr="00042510">
        <w:t>"Удерживать пенсию в счёт долга в России можно, но только тогда, когда для этого есть законное основание и соблюдены установленные пределы. Сам факт задолженности не означает, что пенсионные выплаты могут уменьшаться автоматически. Для удержаний требуется либо исполнительный документ, либо отдельное решение органа, который выплачивает пенсию", - отметил он.</w:t>
      </w:r>
    </w:p>
    <w:p w14:paraId="56E0405A" w14:textId="77777777" w:rsidR="00042510" w:rsidRPr="00042510" w:rsidRDefault="00042510" w:rsidP="00042510">
      <w:r w:rsidRPr="00042510">
        <w:t>Если долг подтверждён судебным приказом, исполнительным листом или постановлением судебного пристава, удержания производятся по правилам Федерального закона от 02.10.2007 № 229-ФЗ "Об исполнительном производстве", объяснил юрист.</w:t>
      </w:r>
    </w:p>
    <w:p w14:paraId="7411A032" w14:textId="77777777" w:rsidR="00042510" w:rsidRPr="00042510" w:rsidRDefault="00042510" w:rsidP="00042510">
      <w:r w:rsidRPr="00042510">
        <w:t>"Статья 99 этого закона устанавливает общий предел удержаний из доходов должника, включая пенсию, - не более 50%. Более высокий предел, до 70%, допускается только по отдельным требованиям, прямо перечисленным в законе, таким как алименты на несовершеннолетних или возмещение вреда. Обычные долги по кредитам, коммунальным платежам, налогам и штрафам к этим случаям не относятся", - добавил он.</w:t>
      </w:r>
    </w:p>
    <w:p w14:paraId="633BA6C2" w14:textId="77777777" w:rsidR="00042510" w:rsidRPr="00042510" w:rsidRDefault="00042510" w:rsidP="00042510">
      <w:r w:rsidRPr="00042510">
        <w:t>Отдельно регулируется ситуация, когда речь идёт не о долге перед банком или государством, а о возврате излишне выплаченной пенсии. В таких случаях применяется статья 29 Федерального закона от 28.12.2013 № 400-ФЗ "О страховых пенсиях", напомнил Русяев.</w:t>
      </w:r>
    </w:p>
    <w:p w14:paraId="02793F6A" w14:textId="77777777" w:rsidR="00042510" w:rsidRPr="00042510" w:rsidRDefault="00042510" w:rsidP="00042510">
      <w:r w:rsidRPr="00042510">
        <w:t xml:space="preserve">"При этом закон прямо защищает ряд выплат от взыскания. Перечень таких доходов содержится в статье 101 Федерального закона № 229-ФЗ, поэтому при списаниях через банковские счета решающим становится назначение конкретного поступления. Дополнительно действует правило сохранения прожиточного минимума: по заявлению гражданина на одном счёте должна оставаться сумма не ниже установленного прожиточного минимума, даже если по этому счёту идёт взыскание", - заключил собеседник </w:t>
      </w:r>
      <w:r w:rsidRPr="00042510">
        <w:rPr>
          <w:lang w:val="en-US"/>
        </w:rPr>
        <w:t>RT</w:t>
      </w:r>
      <w:r w:rsidRPr="00042510">
        <w:t>.</w:t>
      </w:r>
    </w:p>
    <w:p w14:paraId="00827E4F" w14:textId="77777777" w:rsidR="00042510" w:rsidRPr="00042510" w:rsidRDefault="00042510" w:rsidP="00042510">
      <w:r w:rsidRPr="00042510">
        <w:t>Ранее глава комитета Госдумы по труду, соцполитике и делам ветеранов Ярослав Нилов рассказал, что пенсии граждан, как и другие доходы, могут удерживаться для погашения долгов, но с ограничениями.</w:t>
      </w:r>
    </w:p>
    <w:p w14:paraId="3DA58338" w14:textId="29C5C4AA" w:rsidR="00042510" w:rsidRPr="00042510" w:rsidRDefault="00042510" w:rsidP="00042510">
      <w:hyperlink r:id="rId29" w:history="1">
        <w:r w:rsidRPr="00ED2F7E">
          <w:rPr>
            <w:rStyle w:val="a3"/>
            <w:lang w:val="en-US"/>
          </w:rPr>
          <w:t>https</w:t>
        </w:r>
        <w:r w:rsidRPr="00042510">
          <w:rPr>
            <w:rStyle w:val="a3"/>
          </w:rPr>
          <w:t>://</w:t>
        </w:r>
        <w:r w:rsidRPr="00ED2F7E">
          <w:rPr>
            <w:rStyle w:val="a3"/>
            <w:lang w:val="en-US"/>
          </w:rPr>
          <w:t>russian</w:t>
        </w:r>
        <w:r w:rsidRPr="00042510">
          <w:rPr>
            <w:rStyle w:val="a3"/>
          </w:rPr>
          <w:t>.</w:t>
        </w:r>
        <w:r w:rsidRPr="00ED2F7E">
          <w:rPr>
            <w:rStyle w:val="a3"/>
            <w:lang w:val="en-US"/>
          </w:rPr>
          <w:t>rt</w:t>
        </w:r>
        <w:r w:rsidRPr="00042510">
          <w:rPr>
            <w:rStyle w:val="a3"/>
          </w:rPr>
          <w:t>.</w:t>
        </w:r>
        <w:r w:rsidRPr="00ED2F7E">
          <w:rPr>
            <w:rStyle w:val="a3"/>
            <w:lang w:val="en-US"/>
          </w:rPr>
          <w:t>com</w:t>
        </w:r>
        <w:r w:rsidRPr="00042510">
          <w:rPr>
            <w:rStyle w:val="a3"/>
          </w:rPr>
          <w:t>/</w:t>
        </w:r>
        <w:r w:rsidRPr="00ED2F7E">
          <w:rPr>
            <w:rStyle w:val="a3"/>
            <w:lang w:val="en-US"/>
          </w:rPr>
          <w:t>russia</w:t>
        </w:r>
        <w:r w:rsidRPr="00042510">
          <w:rPr>
            <w:rStyle w:val="a3"/>
          </w:rPr>
          <w:t>/</w:t>
        </w:r>
        <w:r w:rsidRPr="00ED2F7E">
          <w:rPr>
            <w:rStyle w:val="a3"/>
            <w:lang w:val="en-US"/>
          </w:rPr>
          <w:t>news</w:t>
        </w:r>
        <w:r w:rsidRPr="00042510">
          <w:rPr>
            <w:rStyle w:val="a3"/>
          </w:rPr>
          <w:t>/1574843-</w:t>
        </w:r>
        <w:r w:rsidRPr="00ED2F7E">
          <w:rPr>
            <w:rStyle w:val="a3"/>
            <w:lang w:val="en-US"/>
          </w:rPr>
          <w:t>pensiya</w:t>
        </w:r>
        <w:r w:rsidRPr="00042510">
          <w:rPr>
            <w:rStyle w:val="a3"/>
          </w:rPr>
          <w:t>-</w:t>
        </w:r>
        <w:r w:rsidRPr="00ED2F7E">
          <w:rPr>
            <w:rStyle w:val="a3"/>
            <w:lang w:val="en-US"/>
          </w:rPr>
          <w:t>dolgi</w:t>
        </w:r>
        <w:r w:rsidRPr="00042510">
          <w:rPr>
            <w:rStyle w:val="a3"/>
          </w:rPr>
          <w:t>-</w:t>
        </w:r>
        <w:r w:rsidRPr="00ED2F7E">
          <w:rPr>
            <w:rStyle w:val="a3"/>
            <w:lang w:val="en-US"/>
          </w:rPr>
          <w:t>spisanie</w:t>
        </w:r>
      </w:hyperlink>
      <w:r w:rsidRPr="00042510">
        <w:t xml:space="preserve"> </w:t>
      </w:r>
    </w:p>
    <w:p w14:paraId="7ED3646B" w14:textId="77777777" w:rsidR="001A0849" w:rsidRPr="00A657FD" w:rsidRDefault="001A0849" w:rsidP="001A0849">
      <w:pPr>
        <w:pStyle w:val="2"/>
      </w:pPr>
      <w:bookmarkStart w:id="97" w:name="_Toc217283929"/>
      <w:r w:rsidRPr="00A657FD">
        <w:lastRenderedPageBreak/>
        <w:t>Ridus.ru, 19.12.2025, Депутат Говырин: с 1 января 2026 года повысят пенсии для достигших 80 лет</w:t>
      </w:r>
      <w:bookmarkEnd w:id="97"/>
    </w:p>
    <w:p w14:paraId="0EC057AF" w14:textId="48EB15F9" w:rsidR="001A0849" w:rsidRPr="00A657FD" w:rsidRDefault="001A0849" w:rsidP="004E0BFC">
      <w:pPr>
        <w:pStyle w:val="3"/>
      </w:pPr>
      <w:bookmarkStart w:id="98" w:name="_Toc217283930"/>
      <w:r w:rsidRPr="00A657FD">
        <w:t xml:space="preserve">С начала 2026 года некоторые пенсионеры получат увеличение выплат, сообщил депутат Государственной думы от партии </w:t>
      </w:r>
      <w:r w:rsidR="0069639B">
        <w:t>«</w:t>
      </w:r>
      <w:r w:rsidRPr="00A657FD">
        <w:t>Единая Россия</w:t>
      </w:r>
      <w:r w:rsidR="0069639B">
        <w:t>»</w:t>
      </w:r>
      <w:r w:rsidRPr="00A657FD">
        <w:t xml:space="preserve"> Алексей Говырин. Повышение пенсий предусматривается для граждан, которым исполнится 80 лет в декабре 2025 года, а также для тех, кто в этот период будет признан инвалидом I группы.</w:t>
      </w:r>
      <w:bookmarkEnd w:id="98"/>
    </w:p>
    <w:p w14:paraId="03F07CF7" w14:textId="77777777" w:rsidR="001A0849" w:rsidRPr="00A657FD" w:rsidRDefault="001A0849" w:rsidP="001A0849">
      <w:r w:rsidRPr="00A657FD">
        <w:t>Депутат прояснил процедуру начисления доплат, следуя нормам действующего законодательства. Увеличение пенсионных выплат осуществляется путем удвоения фиксированной части, добавляемой к страховой пенсии. На 2026 год ее базовый показатель составляет 9584 рубля 69 копеек. В 2026 году доплаты будут назначены тем, кто в декабре 2025 года отпразднует 80-летие, а также получившим I группу инвалидности, сообщил Говырин.</w:t>
      </w:r>
    </w:p>
    <w:p w14:paraId="3BF6BF89" w14:textId="77777777" w:rsidR="001A0849" w:rsidRPr="00A657FD" w:rsidRDefault="001A0849" w:rsidP="001A0849">
      <w:r w:rsidRPr="00A657FD">
        <w:t>Отдельно депутат подчеркнул важный аспект: доплата назначается только по одному основанию. Это подразумевает, что если пенсионер уже получил доплату из-за инвалидности I группы, при достижении 80-летнего возраста увеличение выплат повторно не предусмотрено.</w:t>
      </w:r>
    </w:p>
    <w:p w14:paraId="6F678D76" w14:textId="39114810" w:rsidR="006427F1" w:rsidRPr="00A657FD" w:rsidRDefault="001A0849" w:rsidP="001A0849">
      <w:hyperlink r:id="rId30" w:history="1">
        <w:r w:rsidRPr="00A657FD">
          <w:rPr>
            <w:rStyle w:val="a3"/>
          </w:rPr>
          <w:t>https://www.ridus.ru/deputat-govyrin-s-1-yanvarya-2026-goda-povysyat-pensii-dlya-dostigshih-80-let-753774.html</w:t>
        </w:r>
      </w:hyperlink>
    </w:p>
    <w:p w14:paraId="4D7A10A7" w14:textId="77777777" w:rsidR="00204F9C" w:rsidRPr="00A657FD" w:rsidRDefault="00204F9C" w:rsidP="00204F9C">
      <w:pPr>
        <w:pStyle w:val="2"/>
      </w:pPr>
      <w:bookmarkStart w:id="99" w:name="_Toc217283931"/>
      <w:r w:rsidRPr="00A657FD">
        <w:t>Audit-it.ru, 19.12.2025, Соцфонд рассказал, кому положены выплаты пенсионных накоплений и в каком виде их платят</w:t>
      </w:r>
      <w:bookmarkEnd w:id="99"/>
    </w:p>
    <w:p w14:paraId="5EDDB633" w14:textId="77777777" w:rsidR="00204F9C" w:rsidRPr="00A657FD" w:rsidRDefault="00204F9C" w:rsidP="004E0BFC">
      <w:pPr>
        <w:pStyle w:val="3"/>
      </w:pPr>
      <w:bookmarkStart w:id="100" w:name="_Toc217283932"/>
      <w:r w:rsidRPr="00A657FD">
        <w:t>Большинство из тех, кому были назначены накопленные средства, получили их одной выплатой, но некоторым назначены пенсии.</w:t>
      </w:r>
      <w:bookmarkEnd w:id="100"/>
    </w:p>
    <w:p w14:paraId="7AA3B311" w14:textId="77777777" w:rsidR="00204F9C" w:rsidRPr="00A657FD" w:rsidRDefault="00204F9C" w:rsidP="00204F9C">
      <w:r w:rsidRPr="00A657FD">
        <w:t>По итогам трех кварталов текущего года Социальный фонд оформил выплаты пенсионных накоплений для 446 тысяч человек. Большинство из тех, кому были назначены накопленные средства, получили их одной выплатой, сообщает фонд. Некоторым клиентам фонд назначил средства в виде ежемесячной пенсии. По действующим правилам, ее могут получать люди, накопившие достаточный размер средств, а также участники программы государственного софинансирования накоплений, которые делали добровольные взносы на свою пенсию.</w:t>
      </w:r>
    </w:p>
    <w:p w14:paraId="75198CA2" w14:textId="77777777" w:rsidR="00204F9C" w:rsidRPr="00A657FD" w:rsidRDefault="00204F9C" w:rsidP="00204F9C">
      <w:r w:rsidRPr="00A657FD">
        <w:t>Помимо этого, более 170 тысяч граждан получали в этому году пенсионные накопления в виде пенсии, назначенной до 2025 года. Фонд напомнил, что пенсионные накопления оформляются при достижении прежнего пенсионного возраста. Женщины могут обратиться за ними начиная с 55 лет, мужчины – начиная с 60 лет. Получить выплаты имеют право и те, кто вышел на пенсию раньше этого возраста.</w:t>
      </w:r>
    </w:p>
    <w:p w14:paraId="70350D9F" w14:textId="77777777" w:rsidR="00204F9C" w:rsidRPr="00A657FD" w:rsidRDefault="00204F9C" w:rsidP="00204F9C">
      <w:r w:rsidRPr="00A657FD">
        <w:t>По условиям правопреемства пенсионные накопления в этом году были оформлены 125 тысячам граждан. Человек при жизни вправе определить близких и родственников, которые получат его накопления в случае смерти. Для этого подается специальное заявление в Социальный фонд. Без него правопреемники тоже смогут получить средства умершего, но очередность выплаты будет определяться по закону.</w:t>
      </w:r>
    </w:p>
    <w:p w14:paraId="3E5886D2" w14:textId="77777777" w:rsidR="00204F9C" w:rsidRPr="00A657FD" w:rsidRDefault="00204F9C" w:rsidP="00204F9C">
      <w:r w:rsidRPr="00A657FD">
        <w:lastRenderedPageBreak/>
        <w:t>В итоге с учетом новых назначений, а также ранее установленных ежемесячных выплат пенсионные накопления в этом году получили более 740 тысяч человек, которые выбрали Социальный фонд для управления своими средствами. Клиенты фонда инвестируют накопления через государственную управляющую компанию ВЭБ.РФ (ранее – Внешэкономбанк) или одну из частных управляющих компаний.</w:t>
      </w:r>
    </w:p>
    <w:p w14:paraId="585E9004" w14:textId="71ED93FC" w:rsidR="00204F9C" w:rsidRDefault="00204F9C" w:rsidP="00204F9C">
      <w:hyperlink r:id="rId31" w:history="1">
        <w:r w:rsidRPr="00A657FD">
          <w:rPr>
            <w:rStyle w:val="a3"/>
          </w:rPr>
          <w:t>https://www.audit-it.ru/news/finance/1127124.html</w:t>
        </w:r>
      </w:hyperlink>
      <w:r w:rsidRPr="00A657FD">
        <w:t xml:space="preserve"> </w:t>
      </w:r>
    </w:p>
    <w:p w14:paraId="26EE9E3E" w14:textId="77777777" w:rsidR="00E86CDF" w:rsidRDefault="00E86CDF" w:rsidP="00E86CDF">
      <w:pPr>
        <w:pStyle w:val="2"/>
      </w:pPr>
      <w:bookmarkStart w:id="101" w:name="_Toc217283933"/>
      <w:r>
        <w:t>Лента.ру, 19.12.2025, 13-я пенсия: что это такое? Ждать ли пенсионерам такую выплату в 2025 году</w:t>
      </w:r>
      <w:bookmarkEnd w:id="101"/>
    </w:p>
    <w:p w14:paraId="2B396619" w14:textId="7B5810CD" w:rsidR="00E86CDF" w:rsidRDefault="00E86CDF" w:rsidP="004E0BFC">
      <w:pPr>
        <w:pStyle w:val="3"/>
      </w:pPr>
      <w:bookmarkStart w:id="102" w:name="_Toc217283934"/>
      <w:r>
        <w:t xml:space="preserve">Почти треть россиян считает, что им не будет хватать пенсии, и собирается заранее начать откладывать деньги на этот период жизни. В медиа звучат идеи дополнительной поддержки пенсионеров, говорят и о 13-й пенсии в декабре. Будет ли 13-я пенсия в декабре 2025 года и что это вообще такое, читайте в материале </w:t>
      </w:r>
      <w:r w:rsidR="0069639B">
        <w:t>«</w:t>
      </w:r>
      <w:r>
        <w:t>Ленты.ру</w:t>
      </w:r>
      <w:r w:rsidR="0069639B">
        <w:t>»</w:t>
      </w:r>
      <w:r>
        <w:t>.</w:t>
      </w:r>
      <w:bookmarkEnd w:id="102"/>
    </w:p>
    <w:p w14:paraId="540EA20D" w14:textId="4E4D0FC8" w:rsidR="00E86CDF" w:rsidRDefault="00E86CDF" w:rsidP="00E86CDF">
      <w:r>
        <w:t xml:space="preserve">Согласно опросу ВЦИОМ, почти треть россиян считает, что им не будет хватать пенсии, и собирается заранее начать откладывать деньги на этот период жизни. В медиа звучат идеи дополнительной поддержки пенсионеров, в том числе говорят и о 13-й пенсии в декабре. Будет ли 13-я пенсия в декабре 2025 года и что это вообще такое, читайте в материале </w:t>
      </w:r>
      <w:r w:rsidR="0069639B">
        <w:t>«</w:t>
      </w:r>
      <w:r>
        <w:t>Ленты.ру</w:t>
      </w:r>
      <w:r w:rsidR="0069639B">
        <w:t>»</w:t>
      </w:r>
      <w:r>
        <w:t>.</w:t>
      </w:r>
    </w:p>
    <w:p w14:paraId="506BA5D0" w14:textId="77777777" w:rsidR="00E86CDF" w:rsidRDefault="00E86CDF" w:rsidP="00E86CDF">
      <w:r>
        <w:t>Что такое 13-я пенсия</w:t>
      </w:r>
    </w:p>
    <w:p w14:paraId="4CC4F547" w14:textId="77777777" w:rsidR="00E86CDF" w:rsidRDefault="00E86CDF" w:rsidP="00E86CDF">
      <w:r>
        <w:t>13-я пенсия - это дополнительная выплата перед Новым годом, по аналогии с 13-й зарплатой.</w:t>
      </w:r>
    </w:p>
    <w:p w14:paraId="3B028108" w14:textId="77777777" w:rsidR="00E86CDF" w:rsidRDefault="00E86CDF" w:rsidP="00E86CDF">
      <w:r>
        <w:t>Напомним, что 13-я зарплата - это премия в размере одной зарплаты, которую могут, но не обязаны выплатить компании сотрудникам, если такое решение примет руководитель.</w:t>
      </w:r>
    </w:p>
    <w:p w14:paraId="6A1CDA62" w14:textId="77777777" w:rsidR="00E86CDF" w:rsidRDefault="00E86CDF" w:rsidP="00E86CDF">
      <w:r>
        <w:t>Что такое 13-я зарплата</w:t>
      </w:r>
    </w:p>
    <w:p w14:paraId="6FF2D091" w14:textId="6C06F88C" w:rsidR="00E86CDF" w:rsidRDefault="00E86CDF" w:rsidP="00E86CDF">
      <w:r>
        <w:t xml:space="preserve">В беседе с </w:t>
      </w:r>
      <w:r w:rsidR="0069639B">
        <w:t>«</w:t>
      </w:r>
      <w:r>
        <w:t>Лентой.ру</w:t>
      </w:r>
      <w:r w:rsidR="0069639B">
        <w:t>»</w:t>
      </w:r>
      <w:r>
        <w:t xml:space="preserve"> директор по контенту и аналитике финансового маркетплейса </w:t>
      </w:r>
      <w:r w:rsidR="0069639B">
        <w:t>«</w:t>
      </w:r>
      <w:r>
        <w:t>Выберу.ру</w:t>
      </w:r>
      <w:r w:rsidR="0069639B">
        <w:t>»</w:t>
      </w:r>
      <w:r>
        <w:t xml:space="preserve"> Ирина Андриевская поясняет: </w:t>
      </w:r>
      <w:r w:rsidR="0069639B">
        <w:t>«</w:t>
      </w:r>
      <w:r>
        <w:t>Ни в ТК РФ, ни в других законодательных актах начисление 13-й зарплаты не регламентировано в качестве обязательного трудового вознаграждения.</w:t>
      </w:r>
    </w:p>
    <w:p w14:paraId="51384B41" w14:textId="7F48A96B" w:rsidR="00E86CDF" w:rsidRDefault="00E86CDF" w:rsidP="00E86CDF">
      <w:r>
        <w:t>По сути, 13-я зарплата - это премия, которая начисляется сотрудникам для повышения эффективности их работы и дополнительной стимуляции. Регламентируется выплата локальными нормативными актами, принятыми в организации или компании. Работодатели вправе прописать в них правила поощрения и критерии назначения премии для всех сотрудников или для отдельных категорий</w:t>
      </w:r>
      <w:r w:rsidR="0069639B">
        <w:t>»</w:t>
      </w:r>
      <w:r>
        <w:t>.</w:t>
      </w:r>
    </w:p>
    <w:p w14:paraId="77ABCAC3" w14:textId="54DF11FA" w:rsidR="00E86CDF" w:rsidRDefault="00E86CDF" w:rsidP="00E86CDF">
      <w:r>
        <w:t xml:space="preserve">По словам собеседницы издания, некоторые компании иногда включают выплату бонусов и пенсионерам, особенно если люди вышли на заслуженный отдых в течение предыдущего отчетного года. </w:t>
      </w:r>
      <w:r w:rsidR="0069639B">
        <w:t>«</w:t>
      </w:r>
      <w:r>
        <w:t>Но закон не требует обязательного начисления 13-й зарплаты всем работающим по найму или недавно вышедшим на пенсию по всей стране, - подчеркивает Андриевская. - Поэтому называть зарплатой выплату премий за качественно выполненную работу или трудовые достижения можно лишь условно</w:t>
      </w:r>
      <w:r w:rsidR="0069639B">
        <w:t>»</w:t>
      </w:r>
      <w:r>
        <w:t>.</w:t>
      </w:r>
    </w:p>
    <w:p w14:paraId="148E85FE" w14:textId="77777777" w:rsidR="00E86CDF" w:rsidRDefault="00E86CDF" w:rsidP="00E86CDF">
      <w:r>
        <w:lastRenderedPageBreak/>
        <w:t>Ни один законопроект, касающийся 13-й пенсии, не был принят, поскольку для реализации требуются внушительные расходы бюджета. Когда речь идет о 13-й пенсии, пока это значит, что обсуждается не принятое решение, а лишь сама идея.</w:t>
      </w:r>
    </w:p>
    <w:p w14:paraId="3AB70B29" w14:textId="77777777" w:rsidR="00E86CDF" w:rsidRDefault="00E86CDF" w:rsidP="00E86CDF">
      <w:r>
        <w:t>13-я пенсия: история вопроса</w:t>
      </w:r>
    </w:p>
    <w:p w14:paraId="1B33EBFA" w14:textId="44642066" w:rsidR="00E86CDF" w:rsidRDefault="00E86CDF" w:rsidP="00E86CDF">
      <w:r>
        <w:t xml:space="preserve">По словам директора по контенту и аналитике финансового маркетплейса </w:t>
      </w:r>
      <w:r w:rsidR="0069639B">
        <w:t>«</w:t>
      </w:r>
      <w:r>
        <w:t>Выберу.ру</w:t>
      </w:r>
      <w:r w:rsidR="0069639B">
        <w:t>»</w:t>
      </w:r>
      <w:r>
        <w:t xml:space="preserve"> Ирины Андриевской, идея введения дополнительной, так называемой 13-й пенсии обсуждается в России уже более двенадцати лет. В 2013 году рассматривалось предложение предоставить людям старше 70 лет дополнительную выплату на лекарства и медицинское обслуживание. Тогда ее стоимость для бюджета оценивалась примерно в 120 миллиардов рублей.</w:t>
      </w:r>
    </w:p>
    <w:p w14:paraId="31F0A59F" w14:textId="77777777" w:rsidR="00E86CDF" w:rsidRDefault="00E86CDF" w:rsidP="00E86CDF">
      <w:r>
        <w:t>В декабре 2021 года в Госдуме вновь прозвучала инициатива назначить перед Новым годом 13-ю пенсию всем пенсионерам. Однако в законопроекте было указано, что для его внесения необходима положительная оценка правительства, поскольку расходы бюджета увеличились бы на 654,8 миллиарда рублей. Схожие предложения, продолжает собеседница издания, высказывали в том же году депутаты ЛДПР.</w:t>
      </w:r>
    </w:p>
    <w:p w14:paraId="780E8965" w14:textId="77777777" w:rsidR="00E86CDF" w:rsidRDefault="00E86CDF" w:rsidP="00E86CDF">
      <w:r>
        <w:t>Осенью 2022 года инициатива была повторно оформлена в законопроект № 50206-8. Предполагалось, что ежегодная декабрьская выплата будет равна размеру обычной месячной пенсии и предоставляться всем категориям пенсионеров - военным, гражданским, работающим и неработающим. Однако проект вновь не был поддержан</w:t>
      </w:r>
    </w:p>
    <w:p w14:paraId="60B9D037" w14:textId="77777777" w:rsidR="00E86CDF" w:rsidRDefault="00E86CDF" w:rsidP="00E86CDF">
      <w:r>
        <w:t>Ирина Андриевская</w:t>
      </w:r>
    </w:p>
    <w:p w14:paraId="5375B6CE" w14:textId="77777777" w:rsidR="00E86CDF" w:rsidRDefault="00E86CDF" w:rsidP="00E86CDF">
      <w:r>
        <w:t>директор по контенту и аналитике финансового маркетплейса</w:t>
      </w:r>
    </w:p>
    <w:p w14:paraId="65F2DB18" w14:textId="77777777" w:rsidR="00E86CDF" w:rsidRDefault="00E86CDF" w:rsidP="00E86CDF">
      <w:r>
        <w:t>В 2023 году депутаты отклонили очередной вариант законопроекта, продолжает Андриевская. Правительство указало, что предлагаемая выплата не была бы одинаковой для всех, притом что в российских законах пенсия определяется как компенсация утраченного заработка.</w:t>
      </w:r>
    </w:p>
    <w:p w14:paraId="30CC14E4" w14:textId="77777777" w:rsidR="00E86CDF" w:rsidRDefault="00E86CDF" w:rsidP="00E86CDF">
      <w:r>
        <w:t>Поскольку 13-я зарплата предусмотрена не во всех организациях, аналогичная пенсионная выплата, по мнению кабинета министров, фактически представляла бы собой материальную помощь, которая должна быть равной для всех получателей</w:t>
      </w:r>
    </w:p>
    <w:p w14:paraId="204A3B42" w14:textId="77777777" w:rsidR="00E86CDF" w:rsidRDefault="00E86CDF" w:rsidP="00E86CDF">
      <w:r>
        <w:t>В 2024 году новый проект представил вице-спикер Госдумы Борис Чернышов, предложив установить единоразовую выплату одинакового размера для всех пенсионеров. Однако эта инициатива также не получила продвижения и была перенесена на 2025 год. Обсуждение возможности введения 13-й пенсии продолжает периодически подниматься в парламенте с лета прошлого года.</w:t>
      </w:r>
    </w:p>
    <w:p w14:paraId="5AD010F1" w14:textId="3C0D2DB7" w:rsidR="00E86CDF" w:rsidRDefault="00E86CDF" w:rsidP="00E86CDF">
      <w:r>
        <w:t xml:space="preserve">В 2025 году эту инициативу вновь упомянул лидер партии </w:t>
      </w:r>
      <w:r w:rsidR="0069639B">
        <w:t>«</w:t>
      </w:r>
      <w:r>
        <w:t>Справедливая Россия</w:t>
      </w:r>
      <w:r w:rsidR="0069639B">
        <w:t>»</w:t>
      </w:r>
      <w:r>
        <w:t xml:space="preserve">, глава думской фракции Сергей Миронов: </w:t>
      </w:r>
      <w:r w:rsidR="0069639B">
        <w:t>«</w:t>
      </w:r>
      <w:r>
        <w:t xml:space="preserve">В День бабушек и дедушек хочу напомнить об инициативе партии </w:t>
      </w:r>
      <w:r w:rsidR="0069639B">
        <w:t>«</w:t>
      </w:r>
      <w:r>
        <w:t>Справедливая Россия</w:t>
      </w:r>
      <w:r w:rsidR="0069639B">
        <w:t>»</w:t>
      </w:r>
      <w:r>
        <w:t xml:space="preserve"> о выплате 13-й пенсии к новогодним праздникам. Мы предлагаем сделать так, чтобы у бабушек и дедушек появились дополнительные средства для покупки подарков детям, внукам и празднования Нового года</w:t>
      </w:r>
      <w:r w:rsidR="0069639B">
        <w:t>»</w:t>
      </w:r>
      <w:r>
        <w:t>. Миронов отметил, что эта инициатива может помочь восстановлению социальной справедливости по отношению к пожилым людям.</w:t>
      </w:r>
    </w:p>
    <w:p w14:paraId="7B26CFB4" w14:textId="77777777" w:rsidR="00E86CDF" w:rsidRDefault="00E86CDF" w:rsidP="00E86CDF">
      <w:r>
        <w:t xml:space="preserve">Также вице-спикер нижней палаты парламента Борис Чернышов сообщал, что законопроект о 13-й пенсии было запланировано ввести в 2025 году. Но </w:t>
      </w:r>
      <w:r>
        <w:lastRenderedPageBreak/>
        <w:t>подразумевалось, что выплата должна была приходиться не на Новый год, а на день рождения пенсионеров.</w:t>
      </w:r>
    </w:p>
    <w:p w14:paraId="1AFB2AA6" w14:textId="77777777" w:rsidR="00E86CDF" w:rsidRDefault="00E86CDF" w:rsidP="00E86CDF">
      <w:r>
        <w:t>Выплата бы полагалась всем категориям пенсионеров, включая получателей страховых пенсий, пенсий по государственному обеспечению, а также пенсионеров из числа сотрудников силовых структур. Размер выплаты был бы равен месячной сумме пенсии на момент начисления.</w:t>
      </w:r>
    </w:p>
    <w:p w14:paraId="309FD854" w14:textId="77777777" w:rsidR="00E86CDF" w:rsidRDefault="00E86CDF" w:rsidP="00E86CDF">
      <w:r>
        <w:t>Быть ли 13-й пенсии в 2025 году</w:t>
      </w:r>
    </w:p>
    <w:p w14:paraId="7F3AE6ED" w14:textId="69799D9F" w:rsidR="00E86CDF" w:rsidRDefault="00E86CDF" w:rsidP="00E86CDF">
      <w:r>
        <w:t xml:space="preserve">Руководитель юридического отдела независимого профсоюза </w:t>
      </w:r>
      <w:r w:rsidR="0069639B">
        <w:t>«</w:t>
      </w:r>
      <w:r>
        <w:t>Новый труд</w:t>
      </w:r>
      <w:r w:rsidR="0069639B">
        <w:t>»</w:t>
      </w:r>
      <w:r>
        <w:t xml:space="preserve"> (НПНТ) Сергей Довгаль рассказал читателям </w:t>
      </w:r>
      <w:r w:rsidR="0069639B">
        <w:t>«</w:t>
      </w:r>
      <w:r>
        <w:t>Ленты.ру</w:t>
      </w:r>
      <w:r w:rsidR="0069639B">
        <w:t>»</w:t>
      </w:r>
      <w:r>
        <w:t>, что в 2025 году 13-я пенсия выплачиваться не будет.</w:t>
      </w:r>
    </w:p>
    <w:p w14:paraId="11BA1F31" w14:textId="77777777" w:rsidR="00E86CDF" w:rsidRDefault="00E86CDF" w:rsidP="00E86CDF">
      <w:r>
        <w:t>Несмотря на то что соответствующий законопроект был внесен в Госдуму в декабре 2025 года, на сегодняшний день он не принят и выплата не утверждена</w:t>
      </w:r>
    </w:p>
    <w:p w14:paraId="2C4B4F7A" w14:textId="77777777" w:rsidR="00E86CDF" w:rsidRDefault="00E86CDF" w:rsidP="00E86CDF">
      <w:r>
        <w:t>Сергей Довгаль</w:t>
      </w:r>
    </w:p>
    <w:p w14:paraId="6034C965" w14:textId="77777777" w:rsidR="00E86CDF" w:rsidRDefault="00E86CDF" w:rsidP="00E86CDF">
      <w:r>
        <w:t>юрист</w:t>
      </w:r>
    </w:p>
    <w:p w14:paraId="641F0BDE" w14:textId="77777777" w:rsidR="00E86CDF" w:rsidRDefault="00E86CDF" w:rsidP="00E86CDF">
      <w:r>
        <w:t>По его словам, рассматривать ее как гарантированный источник дохода преждевременно и юридически необоснованно.</w:t>
      </w:r>
    </w:p>
    <w:p w14:paraId="16173E3C" w14:textId="2A36E308" w:rsidR="00E86CDF" w:rsidRDefault="00E86CDF" w:rsidP="00E86CDF">
      <w:r>
        <w:t xml:space="preserve">Председатель НПНТ Дарья Митина уточнила в беседе с </w:t>
      </w:r>
      <w:r w:rsidR="0069639B">
        <w:t>«</w:t>
      </w:r>
      <w:r>
        <w:t>Лентой.ру</w:t>
      </w:r>
      <w:r w:rsidR="0069639B">
        <w:t>»</w:t>
      </w:r>
      <w:r>
        <w:t xml:space="preserve">: </w:t>
      </w:r>
      <w:r w:rsidR="0069639B">
        <w:t>«</w:t>
      </w:r>
      <w:r>
        <w:t>Многие путают, принимая за тринадцатую пенсию авансовый платеж, который приходит в декабре. Такая практика существует: люди получают в начале декабря свою обычную пенсию, а потом в конце месяца - еще одну сумму</w:t>
      </w:r>
      <w:r w:rsidR="0069639B">
        <w:t>»</w:t>
      </w:r>
      <w:r>
        <w:t>.</w:t>
      </w:r>
    </w:p>
    <w:p w14:paraId="14BB3D92" w14:textId="731F8338" w:rsidR="00E86CDF" w:rsidRDefault="00E86CDF" w:rsidP="00E86CDF">
      <w:r>
        <w:t xml:space="preserve">Надо понимать, предупреждает Митина, что это не тринадцатая пенсия, а просто аванс январских выплат. </w:t>
      </w:r>
      <w:r w:rsidR="0069639B">
        <w:t>«</w:t>
      </w:r>
      <w:r>
        <w:t xml:space="preserve">То есть у людей есть возможность потратить эти деньги на Новый год, но потом в январе пенсию они, соответственно, уже не получат. Вот это в обиходе обычно и называют </w:t>
      </w:r>
      <w:r w:rsidR="0069639B">
        <w:t>«</w:t>
      </w:r>
      <w:r>
        <w:t>тринадцатой пенсией</w:t>
      </w:r>
      <w:r w:rsidR="0069639B">
        <w:t>»«</w:t>
      </w:r>
      <w:r>
        <w:t>, - поясняет она.</w:t>
      </w:r>
    </w:p>
    <w:p w14:paraId="6E35BF3C" w14:textId="77777777" w:rsidR="00E86CDF" w:rsidRDefault="00E86CDF" w:rsidP="00E86CDF">
      <w:r>
        <w:t>13-я пенсия: за и против</w:t>
      </w:r>
    </w:p>
    <w:p w14:paraId="1EF65FA7" w14:textId="5F5B8DF9" w:rsidR="00E86CDF" w:rsidRDefault="00E86CDF" w:rsidP="00E86CDF">
      <w:r>
        <w:t xml:space="preserve">Сергей Довгаль пояснил в беседе с </w:t>
      </w:r>
      <w:r w:rsidR="0069639B">
        <w:t>«</w:t>
      </w:r>
      <w:r>
        <w:t>Лентой.ру</w:t>
      </w:r>
      <w:r w:rsidR="0069639B">
        <w:t>»</w:t>
      </w:r>
      <w:r>
        <w:t>, что основная мотивация для введения тринадцатой пенсии - социальная поддержка пожилых людей, которая включает:</w:t>
      </w:r>
    </w:p>
    <w:p w14:paraId="6CC05112" w14:textId="77777777" w:rsidR="00E86CDF" w:rsidRDefault="00E86CDF" w:rsidP="00E86CDF">
      <w:r>
        <w:t>•</w:t>
      </w:r>
      <w:r>
        <w:tab/>
        <w:t>помощь в оплате ЖКУ и лекарств;</w:t>
      </w:r>
    </w:p>
    <w:p w14:paraId="28F323B7" w14:textId="77777777" w:rsidR="00E86CDF" w:rsidRDefault="00E86CDF" w:rsidP="00E86CDF">
      <w:r>
        <w:t>•</w:t>
      </w:r>
      <w:r>
        <w:tab/>
        <w:t>компенсацию роста цен и инфляции, которая не полностью покрывается индексацией пенсии;</w:t>
      </w:r>
    </w:p>
    <w:p w14:paraId="12ADE6D8" w14:textId="77777777" w:rsidR="00E86CDF" w:rsidRDefault="00E86CDF" w:rsidP="00E86CDF">
      <w:r>
        <w:t>•</w:t>
      </w:r>
      <w:r>
        <w:tab/>
        <w:t>помощь с расходами на новогодние праздники.</w:t>
      </w:r>
    </w:p>
    <w:p w14:paraId="347DAB42" w14:textId="77777777" w:rsidR="00E86CDF" w:rsidRDefault="00E86CDF" w:rsidP="00E86CDF">
      <w:r>
        <w:t>Реализация этой инициативы наталкивается на существенные препятствия.</w:t>
      </w:r>
    </w:p>
    <w:p w14:paraId="541FE50F" w14:textId="77777777" w:rsidR="00E86CDF" w:rsidRDefault="00E86CDF" w:rsidP="00E86CDF">
      <w:r>
        <w:t>Главный аргумент против - колоссальные расходы бюджета</w:t>
      </w:r>
    </w:p>
    <w:p w14:paraId="66A3415F" w14:textId="77777777" w:rsidR="00E86CDF" w:rsidRDefault="00E86CDF" w:rsidP="00E86CDF">
      <w:r>
        <w:t>Депутат Госдумы, член комитета по труду, социальной политике и делам ветеранов Светлана Бессараб заявила в августе 2025 года, что разовая выплата для всех категорий пенсионеров (примерно 43 миллиона человек) потребовала бы от 654 миллиардов до 1 триллиона рублей из бюджетных средств. Кроме того, нужны масштабные изменения в нормативных актах и системе работы Социального фонда России.</w:t>
      </w:r>
    </w:p>
    <w:p w14:paraId="2EC01A29" w14:textId="5E644717" w:rsidR="00E86CDF" w:rsidRPr="004479F5" w:rsidRDefault="00E86CDF" w:rsidP="00E86CDF">
      <w:hyperlink r:id="rId32" w:history="1">
        <w:r w:rsidRPr="002076AF">
          <w:rPr>
            <w:rStyle w:val="a3"/>
          </w:rPr>
          <w:t>https://lenta.ru/articles/2025/12/19/13-ya-pensiya-chto-eto-takoe/</w:t>
        </w:r>
      </w:hyperlink>
      <w:r>
        <w:t xml:space="preserve"> </w:t>
      </w:r>
    </w:p>
    <w:p w14:paraId="099357DF" w14:textId="7AC94BA1" w:rsidR="001B07A1" w:rsidRPr="001B07A1" w:rsidRDefault="001B07A1" w:rsidP="001B07A1">
      <w:pPr>
        <w:pStyle w:val="2"/>
      </w:pPr>
      <w:bookmarkStart w:id="103" w:name="_Toc217283935"/>
      <w:r w:rsidRPr="001B07A1">
        <w:lastRenderedPageBreak/>
        <w:t>Экология Севера, 22.12.2025, Пенсии подрастут, но не всем одинаково: что меняется для россиян уже с января</w:t>
      </w:r>
      <w:bookmarkEnd w:id="103"/>
    </w:p>
    <w:p w14:paraId="06505854" w14:textId="77777777" w:rsidR="001B07A1" w:rsidRPr="001B07A1" w:rsidRDefault="001B07A1" w:rsidP="001B07A1">
      <w:pPr>
        <w:pStyle w:val="3"/>
      </w:pPr>
      <w:bookmarkStart w:id="104" w:name="_Toc217283936"/>
      <w:r w:rsidRPr="001B07A1">
        <w:t>В 2026 году пенсионная система России вступит в новый этап изменений, затрагивающих как размеры выплат, так и базовые социальные ориентиры. Корректировки коснутся большинства получателей пенсий и будут реализованы в разные периоды года. Об этом сообщил член Комитета Госдумы по бюджету и налогам Никита Чаплин, его комментарии приводит "Парламентская газета".</w:t>
      </w:r>
      <w:bookmarkEnd w:id="104"/>
    </w:p>
    <w:p w14:paraId="535953D3" w14:textId="77777777" w:rsidR="001B07A1" w:rsidRPr="001B07A1" w:rsidRDefault="001B07A1" w:rsidP="001B07A1">
      <w:r w:rsidRPr="001B07A1">
        <w:t>Индексация страховых пенсий</w:t>
      </w:r>
    </w:p>
    <w:p w14:paraId="24F1A02B" w14:textId="77777777" w:rsidR="001B07A1" w:rsidRPr="001B07A1" w:rsidRDefault="001B07A1" w:rsidP="001B07A1">
      <w:r w:rsidRPr="001B07A1">
        <w:t>С начала 2026 года страховые пенсии по старости, инвалидности и по случаю потери кормильца планируется проиндексировать на 7,6 процента. Повышение затронет всех получателей этих выплат независимо от их статуса. В результате средний размер страховой пенсии по старости вырастет почти на две тысячи рублей.</w:t>
      </w:r>
    </w:p>
    <w:p w14:paraId="649A5548" w14:textId="77777777" w:rsidR="001B07A1" w:rsidRPr="001B07A1" w:rsidRDefault="001B07A1" w:rsidP="001B07A1">
      <w:r w:rsidRPr="001B07A1">
        <w:t>"С начала 2026 года страховые пенсии по старости, инвалидности и по случаю потери кормильца будут повышены на 7,6 процента. В итоге средний размер страховой пенсии по старости станет больше на 1 900 рублей и превысит 27 700 рублей ежемесячно", - сообщил Никита Чаплин "Парламентской газете".</w:t>
      </w:r>
    </w:p>
    <w:p w14:paraId="0FC685D3" w14:textId="77777777" w:rsidR="001B07A1" w:rsidRPr="001B07A1" w:rsidRDefault="001B07A1" w:rsidP="001B07A1">
      <w:r w:rsidRPr="001B07A1">
        <w:t>Одновременно увеличатся ключевые параметры пенсионной формулы. Фиксированная выплата к страховой пенсии в 2026 году достигнет 9 584,69 рубля, а стоимость одного пенсионного коэффициента составит 156,76 рубля.</w:t>
      </w:r>
    </w:p>
    <w:p w14:paraId="4E089AE3" w14:textId="77777777" w:rsidR="001B07A1" w:rsidRPr="001B07A1" w:rsidRDefault="001B07A1" w:rsidP="001B07A1">
      <w:r w:rsidRPr="001B07A1">
        <w:t>Социальные выплаты и прожиточный минимум</w:t>
      </w:r>
    </w:p>
    <w:p w14:paraId="3B2AC8E3" w14:textId="77777777" w:rsidR="001B07A1" w:rsidRPr="00DE66CE" w:rsidRDefault="001B07A1" w:rsidP="001B07A1">
      <w:r w:rsidRPr="001B07A1">
        <w:t xml:space="preserve">Отдельные изменения предусмотрены для получателей социальных пенсий. Россиянам, которым не хватает трудового стажа, а также инвалидам и лицам, потерявшим кормильца, выплаты повысят с 1 апреля 2026 года на 6,8 процента. </w:t>
      </w:r>
      <w:r w:rsidRPr="00DE66CE">
        <w:t>Средний размер социальной пенсии после индексации составит 16 590 рублей.</w:t>
      </w:r>
    </w:p>
    <w:p w14:paraId="73697ECF" w14:textId="77777777" w:rsidR="001B07A1" w:rsidRPr="00DE66CE" w:rsidRDefault="001B07A1" w:rsidP="001B07A1">
      <w:r w:rsidRPr="00DE66CE">
        <w:t>Кроме того, будет скорректирован федеральный прожиточный минимум пенсионера. В 2026 году его планируют увеличить с 15 250 рублей до 16 288 рублей, что напрямую влияет на доплаты для неработающих пенсионеров с низкими доходами.</w:t>
      </w:r>
    </w:p>
    <w:p w14:paraId="3132BCF1" w14:textId="77777777" w:rsidR="001B07A1" w:rsidRPr="00DE66CE" w:rsidRDefault="001B07A1" w:rsidP="001B07A1">
      <w:r w:rsidRPr="00DE66CE">
        <w:t>Военные, работающие пенсионеры и пенсионный возраст</w:t>
      </w:r>
    </w:p>
    <w:p w14:paraId="0287390E" w14:textId="77777777" w:rsidR="001B07A1" w:rsidRPr="00DE66CE" w:rsidRDefault="001B07A1" w:rsidP="001B07A1">
      <w:r w:rsidRPr="00DE66CE">
        <w:t>Для военных пенсионеров индексация выплат запланирована на 1 октября 2026 года. По словам Чаплина, повышение составит около четырёх процентов, что соответствует действующему механизму корректировки военных пенсий.</w:t>
      </w:r>
    </w:p>
    <w:p w14:paraId="18A476DA" w14:textId="77777777" w:rsidR="001B07A1" w:rsidRPr="00DE66CE" w:rsidRDefault="001B07A1" w:rsidP="001B07A1">
      <w:r w:rsidRPr="00DE66CE">
        <w:t>Работающих пенсионеров ожидает ежегодный перерасчёт в августе 2026 года. Он будет проведён на основании страховых взносов, перечисленных работодателями за предыдущий год. Также 2026 год станет предпоследним в переходном периоде пенсионной реформы: на страховую пенсию по старости смогут выйти мужчины в 64 года и женщины в 59 лет при минимальном стаже 15 лет и наличии 30 пенсионных коэффициентов.</w:t>
      </w:r>
    </w:p>
    <w:p w14:paraId="380B6DBE" w14:textId="10778620" w:rsidR="001B07A1" w:rsidRPr="00DE66CE" w:rsidRDefault="001B07A1" w:rsidP="001B07A1">
      <w:hyperlink r:id="rId33" w:history="1">
        <w:r w:rsidRPr="005A7A3C">
          <w:rPr>
            <w:rStyle w:val="a3"/>
            <w:lang w:val="en-US"/>
          </w:rPr>
          <w:t>https</w:t>
        </w:r>
        <w:r w:rsidRPr="00DE66CE">
          <w:rPr>
            <w:rStyle w:val="a3"/>
          </w:rPr>
          <w:t>://</w:t>
        </w:r>
        <w:r w:rsidRPr="005A7A3C">
          <w:rPr>
            <w:rStyle w:val="a3"/>
            <w:lang w:val="en-US"/>
          </w:rPr>
          <w:t>www</w:t>
        </w:r>
        <w:r w:rsidRPr="00DE66CE">
          <w:rPr>
            <w:rStyle w:val="a3"/>
          </w:rPr>
          <w:t>.</w:t>
        </w:r>
        <w:r w:rsidRPr="005A7A3C">
          <w:rPr>
            <w:rStyle w:val="a3"/>
            <w:lang w:val="en-US"/>
          </w:rPr>
          <w:t>ecosever</w:t>
        </w:r>
        <w:r w:rsidRPr="00DE66CE">
          <w:rPr>
            <w:rStyle w:val="a3"/>
          </w:rPr>
          <w:t>.</w:t>
        </w:r>
        <w:r w:rsidRPr="005A7A3C">
          <w:rPr>
            <w:rStyle w:val="a3"/>
            <w:lang w:val="en-US"/>
          </w:rPr>
          <w:t>ru</w:t>
        </w:r>
        <w:r w:rsidRPr="00DE66CE">
          <w:rPr>
            <w:rStyle w:val="a3"/>
          </w:rPr>
          <w:t>/</w:t>
        </w:r>
        <w:r w:rsidRPr="005A7A3C">
          <w:rPr>
            <w:rStyle w:val="a3"/>
            <w:lang w:val="en-US"/>
          </w:rPr>
          <w:t>news</w:t>
        </w:r>
        <w:r w:rsidRPr="00DE66CE">
          <w:rPr>
            <w:rStyle w:val="a3"/>
          </w:rPr>
          <w:t>/70195.</w:t>
        </w:r>
        <w:r w:rsidRPr="005A7A3C">
          <w:rPr>
            <w:rStyle w:val="a3"/>
            <w:lang w:val="en-US"/>
          </w:rPr>
          <w:t>html</w:t>
        </w:r>
      </w:hyperlink>
      <w:r w:rsidRPr="00DE66CE">
        <w:t xml:space="preserve"> </w:t>
      </w:r>
    </w:p>
    <w:p w14:paraId="7F8C6D95" w14:textId="77777777" w:rsidR="00292AD6" w:rsidRPr="00A657FD" w:rsidRDefault="00292AD6" w:rsidP="00292AD6">
      <w:pPr>
        <w:pStyle w:val="2"/>
      </w:pPr>
      <w:bookmarkStart w:id="105" w:name="_Toc217283937"/>
      <w:r w:rsidRPr="00A657FD">
        <w:lastRenderedPageBreak/>
        <w:t>Национальная Информационная группа, 19.12.2025, Не просто цифры: почему работающие инвалиды будут получать на сотни рублей больше</w:t>
      </w:r>
      <w:bookmarkEnd w:id="105"/>
    </w:p>
    <w:p w14:paraId="4954F127" w14:textId="77777777" w:rsidR="00292AD6" w:rsidRPr="00A657FD" w:rsidRDefault="00292AD6" w:rsidP="004E0BFC">
      <w:pPr>
        <w:pStyle w:val="3"/>
      </w:pPr>
      <w:bookmarkStart w:id="106" w:name="_Toc217283938"/>
      <w:r w:rsidRPr="00A657FD">
        <w:t>В 2026 году средняя пенсия по инвалидности в России, по оценкам, превысит отметку в 17 тысяч рублей. Расчеты показывают небольшую разницу между выплатами для работающих и неработающих получателей, однако общий уровень остается близким.</w:t>
      </w:r>
      <w:bookmarkEnd w:id="106"/>
      <w:r w:rsidRPr="00A657FD">
        <w:t xml:space="preserve"> </w:t>
      </w:r>
    </w:p>
    <w:p w14:paraId="5AB4411B" w14:textId="77777777" w:rsidR="00292AD6" w:rsidRPr="00A657FD" w:rsidRDefault="00292AD6" w:rsidP="00292AD6">
      <w:r w:rsidRPr="00A657FD">
        <w:t>Каким будет средний размер выплат</w:t>
      </w:r>
    </w:p>
    <w:p w14:paraId="50327DC7" w14:textId="77777777" w:rsidR="00292AD6" w:rsidRPr="00A657FD" w:rsidRDefault="00292AD6" w:rsidP="00292AD6">
      <w:r w:rsidRPr="00A657FD">
        <w:t>По данным, приведенным в публикации, средняя пенсия по инвалидности в 2026 году составит 17,1 тыс. рублей. Для работающих пенсионеров, как следует из расчетов, показатель будет немного выше - 17,3 тыс. рублей. Для тех, кто не работает, средний уровень выплат оценивается в 17 тыс. рублей.</w:t>
      </w:r>
    </w:p>
    <w:p w14:paraId="3C101462" w14:textId="77777777" w:rsidR="00292AD6" w:rsidRPr="00A657FD" w:rsidRDefault="00292AD6" w:rsidP="00292AD6">
      <w:r w:rsidRPr="00A657FD">
        <w:t>Разница между категориями в данном случае выражена умеренно и укладывается в несколько сотен рублей. В материале отмечается, что речь идет именно о среднем значении, которое может отличаться в зависимости от конкретных обстоятельств получателя. При этом сам факт превышения порога в 17 тысяч рублей фиксируется как ключевой ориентир на 2026 год.</w:t>
      </w:r>
    </w:p>
    <w:p w14:paraId="4FEACC51" w14:textId="77777777" w:rsidR="00292AD6" w:rsidRPr="00A657FD" w:rsidRDefault="00292AD6" w:rsidP="00292AD6">
      <w:r w:rsidRPr="00A657FD">
        <w:t>Что говорили в Совете Федерации о росте пенсии</w:t>
      </w:r>
    </w:p>
    <w:p w14:paraId="7DAD1BA9" w14:textId="77777777" w:rsidR="00292AD6" w:rsidRPr="00A657FD" w:rsidRDefault="00292AD6" w:rsidP="00292AD6">
      <w:r w:rsidRPr="00A657FD">
        <w:t>В публикации также приводится контекст вокруг темы пенсионных выплат. Накануне глава комитета Совета Федерации по социальной политике Елена Перминова рассказывала о возможности заметно увеличить размер пенсии. По ее словам, добиться двукратного роста выплат можно, если уйти на заслуженный отдых спустя 10 лет после достижения пенсионного возраста.</w:t>
      </w:r>
    </w:p>
    <w:p w14:paraId="750B133C" w14:textId="77777777" w:rsidR="00292AD6" w:rsidRPr="00A657FD" w:rsidRDefault="00292AD6" w:rsidP="00292AD6">
      <w:r w:rsidRPr="00A657FD">
        <w:t>Перминова уточнила, что речь идет о механизме, при котором срок обращения за назначением пенсии влияет на итоговый размер выплат. Она также напомнила о праве работающих пенсионеров временно отказаться от страховой пенсии. Этот инструмент, по ее словам, также может быть использован для корректировки будущих начислений.</w:t>
      </w:r>
    </w:p>
    <w:p w14:paraId="44EDD3EA" w14:textId="77777777" w:rsidR="00292AD6" w:rsidRPr="00A657FD" w:rsidRDefault="00292AD6" w:rsidP="00292AD6">
      <w:r w:rsidRPr="00A657FD">
        <w:t>Как эти данные воспринимать</w:t>
      </w:r>
    </w:p>
    <w:p w14:paraId="72E7A03B" w14:textId="77777777" w:rsidR="00292AD6" w:rsidRPr="00A657FD" w:rsidRDefault="00292AD6" w:rsidP="00292AD6">
      <w:r w:rsidRPr="00A657FD">
        <w:t>Цифры, приведенные в материале, отражают расчетный средний уровень пенсий по инвалидности на следующий год. Они дают ориентир для понимания будущих выплат, однако не отменяют того, что индивидуальные суммы зависят от статуса получателя и условий назначения. В публикации подчеркивается различие между работающими и неработающими пенсионерами, пусть и небольшое.</w:t>
      </w:r>
    </w:p>
    <w:p w14:paraId="3AFAEAAD" w14:textId="77777777" w:rsidR="00292AD6" w:rsidRPr="00A657FD" w:rsidRDefault="00292AD6" w:rsidP="00292AD6">
      <w:r w:rsidRPr="00A657FD">
        <w:t>Одновременно заявления представителей Совета Федерации показывают, что в публичной повестке сохраняется интерес к теме управления пенсионными выплатами через сроки выхода на пенсию и решения работающих пенсионеров. Эти подходы обсуждаются как возможные способы влияния на размер будущих начислений.</w:t>
      </w:r>
    </w:p>
    <w:p w14:paraId="61309980" w14:textId="0332F9FF" w:rsidR="00292AD6" w:rsidRPr="00A657FD" w:rsidRDefault="00292AD6" w:rsidP="00292AD6">
      <w:hyperlink r:id="rId34" w:history="1">
        <w:r w:rsidRPr="00A657FD">
          <w:rPr>
            <w:rStyle w:val="a3"/>
          </w:rPr>
          <w:t>https://www.newsinfo.ru/news/disability-pension-average-8sp/958545/</w:t>
        </w:r>
      </w:hyperlink>
      <w:r w:rsidRPr="00A657FD">
        <w:t xml:space="preserve"> </w:t>
      </w:r>
    </w:p>
    <w:p w14:paraId="7B52AED7" w14:textId="77777777" w:rsidR="00216208" w:rsidRPr="00A657FD" w:rsidRDefault="00216208" w:rsidP="00216208">
      <w:pPr>
        <w:pStyle w:val="2"/>
      </w:pPr>
      <w:bookmarkStart w:id="107" w:name="_Toc217283939"/>
      <w:r w:rsidRPr="00A657FD">
        <w:lastRenderedPageBreak/>
        <w:t>Конкурент, 19.12.2025, Один показатель меняет все. Предпенсионерам светит выплата в 440 тысяч рублей</w:t>
      </w:r>
      <w:bookmarkEnd w:id="107"/>
    </w:p>
    <w:p w14:paraId="60144B95" w14:textId="365E5312" w:rsidR="00216208" w:rsidRPr="00A657FD" w:rsidRDefault="00216208" w:rsidP="004E0BFC">
      <w:pPr>
        <w:pStyle w:val="3"/>
      </w:pPr>
      <w:bookmarkStart w:id="108" w:name="_Toc217283940"/>
      <w:r w:rsidRPr="00A657FD">
        <w:t>В 2026 г. россияне смогут единовременно получить до 440 тыс. руб. пенсионных накоплений. Размер накопительной пенсии рассчитывается путем деления общей суммы накоплений на ожидаемый период выплат. В 2025 и 2026 гг. этот период составит 270 месяцев.</w:t>
      </w:r>
      <w:bookmarkEnd w:id="108"/>
    </w:p>
    <w:p w14:paraId="05A474B0" w14:textId="77777777" w:rsidR="00216208" w:rsidRPr="00A657FD" w:rsidRDefault="00216208" w:rsidP="00216208">
      <w:r w:rsidRPr="00A657FD">
        <w:t>Если ежемесячная выплата окажется ниже 10% от прожиточного минимума пенсионера (в 2026 г. – 16 288 руб.), накопления можно будет забрать одним платежом. Таким образом, максимальная сумма единовременной выплаты составит 439 776 руб.</w:t>
      </w:r>
    </w:p>
    <w:p w14:paraId="111D4A73" w14:textId="77777777" w:rsidR="00216208" w:rsidRPr="00A657FD" w:rsidRDefault="00216208" w:rsidP="00216208">
      <w:r w:rsidRPr="00A657FD">
        <w:t>Получить деньги из накопительной части пенсии могут те граждане, у которых есть эта накопительная часть – то есть те, у кого она копилась из отчислений от зарплаты с 2002 по 2013 г. включительно. Условия: достижение возраста 60 лет для мужчин и 55 лет для женщин либо право на досрочную пенсию.</w:t>
      </w:r>
    </w:p>
    <w:p w14:paraId="2BBDCE55" w14:textId="77777777" w:rsidR="00216208" w:rsidRPr="00A657FD" w:rsidRDefault="00216208" w:rsidP="00216208">
      <w:r w:rsidRPr="00A657FD">
        <w:t>С 1 июля 2024 г. изменились правила выплаты пенсионных накоплений. Сделать это теперь можно двумя способами:</w:t>
      </w:r>
    </w:p>
    <w:p w14:paraId="2BA16155" w14:textId="77777777" w:rsidR="00216208" w:rsidRPr="00A657FD" w:rsidRDefault="00216208" w:rsidP="00216208">
      <w:r w:rsidRPr="00A657FD">
        <w:t>единовременно – вся сумма выплачивается полностью;</w:t>
      </w:r>
    </w:p>
    <w:p w14:paraId="691FB42C" w14:textId="77777777" w:rsidR="00216208" w:rsidRPr="00A657FD" w:rsidRDefault="00216208" w:rsidP="00216208">
      <w:r w:rsidRPr="00A657FD">
        <w:t>ежемесячная выплата – общая сумма накоплений делится на 264 месяца (условно считается, что так называемый период дожития составляет 22 года).</w:t>
      </w:r>
    </w:p>
    <w:p w14:paraId="004FE1F7" w14:textId="77777777" w:rsidR="00216208" w:rsidRPr="00A657FD" w:rsidRDefault="00216208" w:rsidP="00216208">
      <w:r w:rsidRPr="00A657FD">
        <w:t>Напомним, в 2026 г. россиян ждет поэтапное повышение пенсий. С 1 января страховые пенсии будут проиндексированы на 7,6%, что коснется всех пенсионеров, включая работающих. Социальные пенсии и пенсии по государственному обеспечению будут проиндексированы с 1 апреля.</w:t>
      </w:r>
    </w:p>
    <w:p w14:paraId="142EFC16" w14:textId="64426034" w:rsidR="00216208" w:rsidRPr="00A657FD" w:rsidRDefault="00216208" w:rsidP="00216208">
      <w:hyperlink r:id="rId35" w:history="1">
        <w:r w:rsidRPr="00A657FD">
          <w:rPr>
            <w:rStyle w:val="a3"/>
          </w:rPr>
          <w:t>https://konkurent.ru/article/83195</w:t>
        </w:r>
      </w:hyperlink>
      <w:r w:rsidRPr="00A657FD">
        <w:t xml:space="preserve"> </w:t>
      </w:r>
    </w:p>
    <w:p w14:paraId="1B6E285C" w14:textId="77777777" w:rsidR="001E3413" w:rsidRPr="00A657FD" w:rsidRDefault="001E3413" w:rsidP="001E3413">
      <w:pPr>
        <w:pStyle w:val="2"/>
      </w:pPr>
      <w:bookmarkStart w:id="109" w:name="_Toc217283941"/>
      <w:r w:rsidRPr="00A657FD">
        <w:t>Конкурент, 19.12.2025, Доходы пенсионеров изменятся с 1 января 2026 года – подробности</w:t>
      </w:r>
      <w:bookmarkEnd w:id="109"/>
    </w:p>
    <w:p w14:paraId="6C0F12AF" w14:textId="77777777" w:rsidR="001E3413" w:rsidRPr="00A657FD" w:rsidRDefault="001E3413" w:rsidP="004E0BFC">
      <w:pPr>
        <w:pStyle w:val="3"/>
      </w:pPr>
      <w:bookmarkStart w:id="110" w:name="_Toc217283942"/>
      <w:r w:rsidRPr="00A657FD">
        <w:t>Российские пенсионеры в 2026 г. смогут увеличить свои выплаты за счет ряда законных надбавок.</w:t>
      </w:r>
      <w:bookmarkEnd w:id="110"/>
    </w:p>
    <w:p w14:paraId="194CA56F" w14:textId="77777777" w:rsidR="001E3413" w:rsidRPr="00A657FD" w:rsidRDefault="001E3413" w:rsidP="001E3413">
      <w:r w:rsidRPr="00A657FD">
        <w:t>Одна из самых распространенных надбавок – доплата за нетрудоспособных иждивенцев. Она назначается пенсионерам, на попечении которых находятся нетрудоспособные члены семьи. К ним относятся:</w:t>
      </w:r>
    </w:p>
    <w:p w14:paraId="2C734F7E" w14:textId="77777777" w:rsidR="001E3413" w:rsidRPr="00A657FD" w:rsidRDefault="001E3413" w:rsidP="001E3413">
      <w:r w:rsidRPr="00A657FD">
        <w:t>– дети до 18 лет;</w:t>
      </w:r>
    </w:p>
    <w:p w14:paraId="5EBD6924" w14:textId="77777777" w:rsidR="001E3413" w:rsidRPr="00A657FD" w:rsidRDefault="001E3413" w:rsidP="001E3413">
      <w:r w:rsidRPr="00A657FD">
        <w:t>– студенты очной формы обучения до 23 лет;</w:t>
      </w:r>
    </w:p>
    <w:p w14:paraId="23777826" w14:textId="77777777" w:rsidR="001E3413" w:rsidRPr="00A657FD" w:rsidRDefault="001E3413" w:rsidP="001E3413">
      <w:r w:rsidRPr="00A657FD">
        <w:t>– братья, сестры, внуки и правнуки, если у них нет трудоспособных родителей;</w:t>
      </w:r>
    </w:p>
    <w:p w14:paraId="39491D20" w14:textId="77777777" w:rsidR="001E3413" w:rsidRPr="00A657FD" w:rsidRDefault="001E3413" w:rsidP="001E3413">
      <w:r w:rsidRPr="00A657FD">
        <w:t>– родители или супруги с инвалидностью;</w:t>
      </w:r>
    </w:p>
    <w:p w14:paraId="44EF2DDD" w14:textId="77777777" w:rsidR="001E3413" w:rsidRPr="00A657FD" w:rsidRDefault="001E3413" w:rsidP="001E3413">
      <w:r w:rsidRPr="00A657FD">
        <w:t>– дедушки и бабушки, достигшие пенсионного возраста, при отсутствии лиц, обязанных их содержать по закону.</w:t>
      </w:r>
    </w:p>
    <w:p w14:paraId="26BF5DF0" w14:textId="77777777" w:rsidR="001E3413" w:rsidRPr="00A657FD" w:rsidRDefault="001E3413" w:rsidP="001E3413">
      <w:r w:rsidRPr="00A657FD">
        <w:lastRenderedPageBreak/>
        <w:t>Размер надбавки за каждого иждивенца составляет одну треть от фиксированной части страховой пенсии. Однако закон ограничивает максимальное количество иждивенцев, за которых можно получить доплату, – не более трех.</w:t>
      </w:r>
    </w:p>
    <w:p w14:paraId="1683942F" w14:textId="77777777" w:rsidR="001E3413" w:rsidRPr="00A657FD" w:rsidRDefault="001E3413" w:rsidP="001E3413">
      <w:r w:rsidRPr="00A657FD">
        <w:t>В 2026 г. суммы доплат составят:</w:t>
      </w:r>
    </w:p>
    <w:p w14:paraId="50D89A4D" w14:textId="77777777" w:rsidR="001E3413" w:rsidRPr="00A657FD" w:rsidRDefault="001E3413" w:rsidP="001E3413">
      <w:r w:rsidRPr="00A657FD">
        <w:t>– 3195 руб. за одного иждивенца;</w:t>
      </w:r>
    </w:p>
    <w:p w14:paraId="20A463E7" w14:textId="77777777" w:rsidR="001E3413" w:rsidRPr="00A657FD" w:rsidRDefault="001E3413" w:rsidP="001E3413">
      <w:r w:rsidRPr="00A657FD">
        <w:t>– 6390 руб. за двоих;</w:t>
      </w:r>
    </w:p>
    <w:p w14:paraId="5D9945EB" w14:textId="77777777" w:rsidR="001E3413" w:rsidRPr="00A657FD" w:rsidRDefault="001E3413" w:rsidP="001E3413">
      <w:r w:rsidRPr="00A657FD">
        <w:t>– 9585 руб. за троих.</w:t>
      </w:r>
    </w:p>
    <w:p w14:paraId="5C1C40A1" w14:textId="77777777" w:rsidR="001E3413" w:rsidRPr="00A657FD" w:rsidRDefault="001E3413" w:rsidP="001E3413">
      <w:r w:rsidRPr="00A657FD">
        <w:t>Важно отметить, что эти суммы могут быть увеличены с учетом северного коэффициента. Чтобы оформить такую надбавку, пенсионеру необходимо обратиться в Социальный фонд России (СФР). Потребуется предоставить документы, подтверждающие факт иждивения: свидетельства о рождении, справки из учебных заведений, документы об инвалидности или недееспособности.</w:t>
      </w:r>
    </w:p>
    <w:p w14:paraId="42E84EC8" w14:textId="77777777" w:rsidR="001E3413" w:rsidRPr="00A657FD" w:rsidRDefault="001E3413" w:rsidP="001E3413">
      <w:r w:rsidRPr="00A657FD">
        <w:t>Дополнительные повышения фиксированной выплаты к пенсии предусмотрены для:</w:t>
      </w:r>
    </w:p>
    <w:p w14:paraId="652336E1" w14:textId="77777777" w:rsidR="001E3413" w:rsidRPr="00A657FD" w:rsidRDefault="001E3413" w:rsidP="001E3413">
      <w:r w:rsidRPr="00A657FD">
        <w:t>– пенсионеров старше 80 лет;</w:t>
      </w:r>
    </w:p>
    <w:p w14:paraId="12FD48FB" w14:textId="77777777" w:rsidR="001E3413" w:rsidRPr="00A657FD" w:rsidRDefault="001E3413" w:rsidP="001E3413">
      <w:r w:rsidRPr="00A657FD">
        <w:t>– пенсионеров с первой группой инвалидности;</w:t>
      </w:r>
    </w:p>
    <w:p w14:paraId="19E58699" w14:textId="77777777" w:rsidR="001E3413" w:rsidRPr="00A657FD" w:rsidRDefault="001E3413" w:rsidP="001E3413">
      <w:r w:rsidRPr="00A657FD">
        <w:t>– в этих случаях выплата удваивается автоматически.</w:t>
      </w:r>
    </w:p>
    <w:p w14:paraId="15696504" w14:textId="77777777" w:rsidR="001E3413" w:rsidRPr="00A657FD" w:rsidRDefault="001E3413" w:rsidP="001E3413">
      <w:r w:rsidRPr="00A657FD">
        <w:t>Существуют и другие виды поддержки: компенсационная выплата при оформлении ухода за другим пенсионером, надбавки за длительный стаж работы в сельском хозяйстве, надбавки за трудовую деятельность в районах Крайнего Севера и приравненных к ним местностях, федеральная или региональная социальная доплата, которая гарантирует, что общий доход пенсионера достигнет уровня прожиточного минимума в регионе проживания.</w:t>
      </w:r>
    </w:p>
    <w:p w14:paraId="7B8C8830" w14:textId="6A5B2620" w:rsidR="001E3413" w:rsidRPr="00A657FD" w:rsidRDefault="001E3413" w:rsidP="001E3413">
      <w:hyperlink r:id="rId36" w:history="1">
        <w:r w:rsidRPr="00A657FD">
          <w:rPr>
            <w:rStyle w:val="a3"/>
          </w:rPr>
          <w:t>https://konkurent.ru/article/83182</w:t>
        </w:r>
      </w:hyperlink>
      <w:r w:rsidRPr="00A657FD">
        <w:t xml:space="preserve"> </w:t>
      </w:r>
    </w:p>
    <w:p w14:paraId="68B8DA51" w14:textId="77777777" w:rsidR="00591396" w:rsidRPr="00A657FD" w:rsidRDefault="00591396" w:rsidP="00591396">
      <w:pPr>
        <w:pStyle w:val="2"/>
      </w:pPr>
      <w:bookmarkStart w:id="111" w:name="_Toc217283943"/>
      <w:r w:rsidRPr="00A657FD">
        <w:t>PRIMPRESS, 19.12.2025, Индексация пенсий переносится с января на другой месяц. Пенсионерам объявили о новом решении</w:t>
      </w:r>
      <w:bookmarkEnd w:id="111"/>
    </w:p>
    <w:p w14:paraId="169C5688" w14:textId="77777777" w:rsidR="00591396" w:rsidRPr="00A657FD" w:rsidRDefault="00591396" w:rsidP="004E0BFC">
      <w:pPr>
        <w:pStyle w:val="3"/>
      </w:pPr>
      <w:bookmarkStart w:id="112" w:name="_Toc217283944"/>
      <w:r w:rsidRPr="00A657FD">
        <w:t>Российским пенсионерам сообщили о существенных изменениях в планах по повышению пенсий. Властями скорректирован график индексаций: одна из ключевых прибавок, на которую многие рассчитывали, переносится на более поздний срок, сообщает PRIMPRESS.</w:t>
      </w:r>
      <w:bookmarkEnd w:id="112"/>
    </w:p>
    <w:p w14:paraId="06B0519D" w14:textId="77777777" w:rsidR="00591396" w:rsidRPr="00A657FD" w:rsidRDefault="00591396" w:rsidP="00591396">
      <w:r w:rsidRPr="00A657FD">
        <w:t>Что решили власти</w:t>
      </w:r>
    </w:p>
    <w:p w14:paraId="35379BF9" w14:textId="77777777" w:rsidR="00591396" w:rsidRPr="00A657FD" w:rsidRDefault="00591396" w:rsidP="00591396">
      <w:r w:rsidRPr="00A657FD">
        <w:t>Юрист Ирина Сивакова рассказала, что правительство приняло решение отложить на год февральскую индексацию страховых пенсий. Ранее обсуждалась так называемая система двойной индексации, когда: в феврале выплаты повышались бы с учётом инфляции за прошлый год, в апреле планировалась дополнительная корректировка в зависимости от роста доходов Социального фонда. Этот вариант фактически откладывается.</w:t>
      </w:r>
    </w:p>
    <w:p w14:paraId="3167722E" w14:textId="77777777" w:rsidR="00591396" w:rsidRPr="00A657FD" w:rsidRDefault="00591396" w:rsidP="00591396">
      <w:r w:rsidRPr="00A657FD">
        <w:t>Как будут индексировать пенсии теперь</w:t>
      </w:r>
    </w:p>
    <w:p w14:paraId="68941691" w14:textId="77777777" w:rsidR="00591396" w:rsidRPr="00A657FD" w:rsidRDefault="00591396" w:rsidP="00591396">
      <w:r w:rsidRPr="00A657FD">
        <w:t xml:space="preserve">В ближайшем году пенсионеров ждёт только одна индексация страховых пенсий — в январе. При этом власти заявляют о достаточно заметном повышении: в январе пенсии </w:t>
      </w:r>
      <w:r w:rsidRPr="00A657FD">
        <w:lastRenderedPageBreak/>
        <w:t>должны вырасти на 7,6%; этот показатель официально заявлен как более высокий, чем ожидаемая инфляция (примерно 6,8%).</w:t>
      </w:r>
    </w:p>
    <w:p w14:paraId="143299F0" w14:textId="77777777" w:rsidR="00591396" w:rsidRPr="00A657FD" w:rsidRDefault="00591396" w:rsidP="00591396">
      <w:r w:rsidRPr="00A657FD">
        <w:t>То есть индексация будет, но февральское повышение, на которое рассчитывали, переносится ещё на один год.</w:t>
      </w:r>
    </w:p>
    <w:p w14:paraId="744836D2" w14:textId="77777777" w:rsidR="00591396" w:rsidRPr="00A657FD" w:rsidRDefault="00591396" w:rsidP="00591396">
      <w:r w:rsidRPr="00A657FD">
        <w:t>Что будет с социальными пенсиями</w:t>
      </w:r>
    </w:p>
    <w:p w14:paraId="116BFDB1" w14:textId="77777777" w:rsidR="00591396" w:rsidRPr="00A657FD" w:rsidRDefault="00591396" w:rsidP="00591396">
      <w:r w:rsidRPr="00A657FD">
        <w:t>Отдельно Сивакова обратила внимание на перспективы получателей социальных пенсий: в апреле 2026 года для них запланирована существенная прибавка; размер индексации социальных пенсий, по её словам, составит 14,8%. Таким образом, для этой категории пенсионеров ожидается более заметный рост выплат, но уже в среднесрочной перспективе.</w:t>
      </w:r>
    </w:p>
    <w:p w14:paraId="76F03C40" w14:textId="77777777" w:rsidR="00591396" w:rsidRPr="00A657FD" w:rsidRDefault="00591396" w:rsidP="00591396">
      <w:r w:rsidRPr="00A657FD">
        <w:t>Почему отказались от двойной индексации</w:t>
      </w:r>
    </w:p>
    <w:p w14:paraId="794451FE" w14:textId="77777777" w:rsidR="00591396" w:rsidRPr="00A657FD" w:rsidRDefault="00591396" w:rsidP="00591396">
      <w:r w:rsidRPr="00A657FD">
        <w:t>По оценке юриста, вероятная причина переноса и отказа от двойной индексации страховых пенсий — финансовое положение Социального фонда РФ.</w:t>
      </w:r>
    </w:p>
    <w:p w14:paraId="4D0A6918" w14:textId="77777777" w:rsidR="00591396" w:rsidRPr="00A657FD" w:rsidRDefault="00591396" w:rsidP="00591396">
      <w:r w:rsidRPr="00A657FD">
        <w:t>Сивакова отмечает, что, исходя из параметров законопроекта, правительство ожидает по итогам года дефицит бюджета СФР на уровне около 779 млрд рублей. На фоне нехватки средств реализовать сразу две индексации, по-видимому, признали затруднительным.</w:t>
      </w:r>
    </w:p>
    <w:p w14:paraId="236EA63F" w14:textId="77777777" w:rsidR="00591396" w:rsidRPr="00A657FD" w:rsidRDefault="00591396" w:rsidP="00591396">
      <w:r w:rsidRPr="00A657FD">
        <w:t>Что это значит для пенсионеров</w:t>
      </w:r>
    </w:p>
    <w:p w14:paraId="66EC8145" w14:textId="77777777" w:rsidR="00591396" w:rsidRPr="00A657FD" w:rsidRDefault="00591396" w:rsidP="00591396">
      <w:r w:rsidRPr="00A657FD">
        <w:t>В ближайшем году пенсионеры получат одну индексацию в январе, чуть выше уровня инфляции.</w:t>
      </w:r>
    </w:p>
    <w:p w14:paraId="1A2831B9" w14:textId="77777777" w:rsidR="00591396" w:rsidRPr="00A657FD" w:rsidRDefault="00591396" w:rsidP="00591396">
      <w:r w:rsidRPr="00A657FD">
        <w:t>Дополнительного февральского повышения не будет — его перенесли ещё на год.</w:t>
      </w:r>
    </w:p>
    <w:p w14:paraId="13085123" w14:textId="77777777" w:rsidR="00591396" w:rsidRPr="00A657FD" w:rsidRDefault="00591396" w:rsidP="00591396">
      <w:r w:rsidRPr="00A657FD">
        <w:t>Получателям социальных пенсий стоит рассчитывать на ощутимую прибавку в апреле 2026 года.</w:t>
      </w:r>
    </w:p>
    <w:p w14:paraId="411D77C4" w14:textId="77777777" w:rsidR="00591396" w:rsidRPr="00A657FD" w:rsidRDefault="00591396" w:rsidP="00591396">
      <w:r w:rsidRPr="00A657FD">
        <w:t>Фактически новое решение сглаживает рост выплат во времени: вместо двух повышений в году пенсионеры временно возвращаются к привычной схеме с одной индексацией, но с более заметным январским увеличением.</w:t>
      </w:r>
    </w:p>
    <w:p w14:paraId="7C0664C9" w14:textId="7E0EE044" w:rsidR="00591396" w:rsidRPr="00A657FD" w:rsidRDefault="00591396" w:rsidP="00591396">
      <w:hyperlink r:id="rId37" w:history="1">
        <w:r w:rsidRPr="00A657FD">
          <w:rPr>
            <w:rStyle w:val="a3"/>
          </w:rPr>
          <w:t>https://primpress.ru/article/129516</w:t>
        </w:r>
      </w:hyperlink>
      <w:r w:rsidRPr="00A657FD">
        <w:t xml:space="preserve"> </w:t>
      </w:r>
    </w:p>
    <w:p w14:paraId="29768389" w14:textId="77777777" w:rsidR="00F049A8" w:rsidRPr="00A657FD" w:rsidRDefault="00F049A8" w:rsidP="00F049A8">
      <w:pPr>
        <w:pStyle w:val="2"/>
      </w:pPr>
      <w:bookmarkStart w:id="113" w:name="_Toc217283945"/>
      <w:r w:rsidRPr="00A657FD">
        <w:t>PRIMPRESS, 19.12.2025, Каким пенсионерам дадут надбавку за советский стаж с 1 января 2026 года</w:t>
      </w:r>
      <w:bookmarkEnd w:id="113"/>
    </w:p>
    <w:p w14:paraId="42A0E2BB" w14:textId="77777777" w:rsidR="00F049A8" w:rsidRPr="00A657FD" w:rsidRDefault="00F049A8" w:rsidP="004E0BFC">
      <w:pPr>
        <w:pStyle w:val="3"/>
      </w:pPr>
      <w:bookmarkStart w:id="114" w:name="_Toc217283946"/>
      <w:r w:rsidRPr="00A657FD">
        <w:t>С 1 января 2026 года часть пенсионеров сможет получать надбавку к пенсии за советский трудовой стаж. Речь идёт о доплатах тем, кто долго работал в СССР до 2002 года и при этом имеет относительно невысокую пенсию по нынешним меркам, сообщает PRIMPRESS.</w:t>
      </w:r>
      <w:bookmarkEnd w:id="114"/>
    </w:p>
    <w:p w14:paraId="3126F01C" w14:textId="77777777" w:rsidR="00F049A8" w:rsidRPr="00A657FD" w:rsidRDefault="00F049A8" w:rsidP="00F049A8">
      <w:r w:rsidRPr="00A657FD">
        <w:t>Кому дадут надбавку за советский стаж</w:t>
      </w:r>
    </w:p>
    <w:p w14:paraId="3DD62349" w14:textId="77777777" w:rsidR="00F049A8" w:rsidRPr="00A657FD" w:rsidRDefault="00F049A8" w:rsidP="00F049A8">
      <w:r w:rsidRPr="00A657FD">
        <w:t>В первую очередь доплата будет касаться пенсионеров со значительным и подтверждённым советским стажем – то есть тех, кто длительное время официально работал в СССР, а их нынешний размер пенсии не отражает этого большого стажа.</w:t>
      </w:r>
    </w:p>
    <w:p w14:paraId="5B147B70" w14:textId="77777777" w:rsidR="00F049A8" w:rsidRPr="00A657FD" w:rsidRDefault="00F049A8" w:rsidP="00F049A8">
      <w:r w:rsidRPr="00A657FD">
        <w:t xml:space="preserve">Особенно актуально это для людей, чья пенсия находится на уровне или немного выше прожиточного минимума, а также для тех, чья пенсия была рассчитана без полного учёта советских периодов работы или по минимальным данным. Важным условием станет </w:t>
      </w:r>
      <w:r w:rsidRPr="00A657FD">
        <w:lastRenderedPageBreak/>
        <w:t>наличие документов: трудовой книжки, архивных справок и других подтверждений стажа и заработка.</w:t>
      </w:r>
    </w:p>
    <w:p w14:paraId="3BD06250" w14:textId="77777777" w:rsidR="00F049A8" w:rsidRPr="00A657FD" w:rsidRDefault="00F049A8" w:rsidP="00F049A8">
      <w:r w:rsidRPr="00A657FD">
        <w:t>В каких случаях будет начисляться доплата</w:t>
      </w:r>
    </w:p>
    <w:p w14:paraId="44585CBF" w14:textId="77777777" w:rsidR="00F049A8" w:rsidRPr="00A657FD" w:rsidRDefault="00F049A8" w:rsidP="00F049A8">
      <w:r w:rsidRPr="00A657FD">
        <w:t>Надбавка за советский стаж, как правило, будет назначаться за годы работы до 2002 года, подтверждённые документально. Возможен вариант, когда устанавливается фиксированная доплата за каждый год советского стажа или применяются повышающие коэффициенты при перерасчёте пенсии.</w:t>
      </w:r>
    </w:p>
    <w:p w14:paraId="0CEAE262" w14:textId="77777777" w:rsidR="00F049A8" w:rsidRPr="00A657FD" w:rsidRDefault="00F049A8" w:rsidP="00F049A8">
      <w:r w:rsidRPr="00A657FD">
        <w:t>Особое внимание могут уделять тем, кто работал на тяжёлых и вредных производствах или в северных районах, где стаж традиционно оценивается выше. Конкретные критерии — минимальный стаж, перечень учитываемых периодов и отраслей — будут прописаны в итоговой редакции закона.</w:t>
      </w:r>
    </w:p>
    <w:p w14:paraId="29FB78A9" w14:textId="77777777" w:rsidR="00F049A8" w:rsidRPr="00A657FD" w:rsidRDefault="00F049A8" w:rsidP="00F049A8">
      <w:r w:rsidRPr="00A657FD">
        <w:t>Нужно ли оформлять надбавку отдельно</w:t>
      </w:r>
    </w:p>
    <w:p w14:paraId="2F50A192" w14:textId="77777777" w:rsidR="00F049A8" w:rsidRPr="00A657FD" w:rsidRDefault="00F049A8" w:rsidP="00F049A8">
      <w:r w:rsidRPr="00A657FD">
        <w:t>Если все данные о советском стаже уже учтены в пенсионном деле и оцифрованы, доплата в ряде случаев может назначаться автоматически. Однако многим пенсионерам всё же придётся самостоятельно обратиться в Социальный фонд с заявлением о перерасчёте, особенно если часть стажа не была учтена или документы по советским годам работы ранее не предоставлялись.</w:t>
      </w:r>
    </w:p>
    <w:p w14:paraId="43531E07" w14:textId="77777777" w:rsidR="00F049A8" w:rsidRPr="00A657FD" w:rsidRDefault="00F049A8" w:rsidP="00F049A8">
      <w:r w:rsidRPr="00A657FD">
        <w:t>В таком случае потребуется подать заявление, приложить копии и оригиналы подтверждающих документов и дождаться решения о перерасчёте и размере доплаты.</w:t>
      </w:r>
    </w:p>
    <w:p w14:paraId="66B3D107" w14:textId="77777777" w:rsidR="00F049A8" w:rsidRPr="00A657FD" w:rsidRDefault="00F049A8" w:rsidP="00F049A8">
      <w:r w:rsidRPr="00A657FD">
        <w:t>За какой ещё стаж можно увеличить пенсию</w:t>
      </w:r>
    </w:p>
    <w:p w14:paraId="1B66D542" w14:textId="77777777" w:rsidR="00F049A8" w:rsidRPr="00A657FD" w:rsidRDefault="00F049A8" w:rsidP="00F049A8">
      <w:r w:rsidRPr="00A657FD">
        <w:t>Помимо советского трудового стажа, пенсию можно увеличить за северный стаж, работу во вредных и тяжёлых условиях, а также за так называемые нестраховые периоды – уход за детьми до 1,5 лет (в пределах установленного лимита), уход за инвалидом I группы или престарелым старше 80 лет, службу по призыву и некоторые другие периоды.</w:t>
      </w:r>
    </w:p>
    <w:p w14:paraId="5310050A" w14:textId="77777777" w:rsidR="00F049A8" w:rsidRPr="00A657FD" w:rsidRDefault="00F049A8" w:rsidP="00F049A8">
      <w:r w:rsidRPr="00A657FD">
        <w:t>Все они дают дополнительные пенсионные баллы, которые повышают размер выплаты. Кроме того, работающий пенсионер может ежегодно получать перерасчёт пенсии с учётом новых страховых взносов, пусть и в ограниченном объёме.</w:t>
      </w:r>
    </w:p>
    <w:p w14:paraId="289E3616" w14:textId="77777777" w:rsidR="00F049A8" w:rsidRPr="00A657FD" w:rsidRDefault="00F049A8" w:rsidP="00F049A8">
      <w:r w:rsidRPr="00A657FD">
        <w:t>Что стоит сделать пенсионерам заранее</w:t>
      </w:r>
    </w:p>
    <w:p w14:paraId="588DC195" w14:textId="44B7EBAE" w:rsidR="00F049A8" w:rsidRPr="00A657FD" w:rsidRDefault="00F049A8" w:rsidP="00F049A8">
      <w:r w:rsidRPr="00A657FD">
        <w:t xml:space="preserve">Уже сейчас пенсионерам имеет смысл проверить свои документы: убедиться, что в трудовой книжке отражён весь советский стаж, при необходимости запросить архивные справки и сверить данные с выпиской из лицевого счёта в Социальном фонде. Если есть расхождения или </w:t>
      </w:r>
      <w:r w:rsidR="0069639B">
        <w:t>«</w:t>
      </w:r>
      <w:r w:rsidRPr="00A657FD">
        <w:t>потерянные</w:t>
      </w:r>
      <w:r w:rsidR="0069639B">
        <w:t>»</w:t>
      </w:r>
      <w:r w:rsidRPr="00A657FD">
        <w:t xml:space="preserve"> годы работы, стоит подготовиться к подаче заявления о перерасчёте.</w:t>
      </w:r>
    </w:p>
    <w:p w14:paraId="514857EE" w14:textId="77777777" w:rsidR="00F049A8" w:rsidRPr="00A657FD" w:rsidRDefault="00F049A8" w:rsidP="00F049A8">
      <w:r w:rsidRPr="00A657FD">
        <w:t>Ближе к 2026 году важно следить за официальными разъяснениями СФР и Минтруда, где подробно распишут, кто именно имеет право на надбавку, как её оформить и какие документы понадобятся.</w:t>
      </w:r>
    </w:p>
    <w:p w14:paraId="688F52D3" w14:textId="0E0A8EBF" w:rsidR="00F049A8" w:rsidRPr="00A657FD" w:rsidRDefault="00F049A8" w:rsidP="00F049A8">
      <w:hyperlink r:id="rId38" w:history="1">
        <w:r w:rsidRPr="00A657FD">
          <w:rPr>
            <w:rStyle w:val="a3"/>
          </w:rPr>
          <w:t>https://primpress.ru/article/129517</w:t>
        </w:r>
      </w:hyperlink>
      <w:r w:rsidRPr="00A657FD">
        <w:t xml:space="preserve"> </w:t>
      </w:r>
    </w:p>
    <w:p w14:paraId="49B162F4" w14:textId="77777777" w:rsidR="00F049A8" w:rsidRPr="00A657FD" w:rsidRDefault="00F049A8" w:rsidP="00F049A8">
      <w:pPr>
        <w:pStyle w:val="2"/>
      </w:pPr>
      <w:bookmarkStart w:id="115" w:name="_Toc217283947"/>
      <w:r w:rsidRPr="00A657FD">
        <w:lastRenderedPageBreak/>
        <w:t>PRIMPRESS, 19.12.2025, Каким пенсионерам придется вернуть обратно часть выданной пенсии с 1 января 2026 года</w:t>
      </w:r>
      <w:bookmarkEnd w:id="115"/>
    </w:p>
    <w:p w14:paraId="352E08AD" w14:textId="709CB610" w:rsidR="00F049A8" w:rsidRPr="00A657FD" w:rsidRDefault="00F049A8" w:rsidP="004E0BFC">
      <w:pPr>
        <w:pStyle w:val="3"/>
      </w:pPr>
      <w:bookmarkStart w:id="116" w:name="_Toc217283948"/>
      <w:r w:rsidRPr="00A657FD">
        <w:t xml:space="preserve">С 1 января 2026 года для части пенсионеров может возникнуть обязанность вернуть государству излишне выплаченные суммы пенсии. Речь не о </w:t>
      </w:r>
      <w:r w:rsidR="0069639B">
        <w:t>«</w:t>
      </w:r>
      <w:r w:rsidRPr="00A657FD">
        <w:t>штрафах для всех</w:t>
      </w:r>
      <w:r w:rsidR="0069639B">
        <w:t>»</w:t>
      </w:r>
      <w:r w:rsidRPr="00A657FD">
        <w:t>, а о случаях, когда выплаты были начислены неправильно — по ошибке или из</w:t>
      </w:r>
      <w:r w:rsidRPr="00A657FD">
        <w:rPr>
          <w:rFonts w:ascii="Cambria Math" w:hAnsi="Cambria Math" w:cs="Cambria Math"/>
        </w:rPr>
        <w:t>‑</w:t>
      </w:r>
      <w:r w:rsidRPr="00A657FD">
        <w:t>за непредоставления важной информации, сообщает PRIMPRESS.</w:t>
      </w:r>
      <w:bookmarkEnd w:id="116"/>
    </w:p>
    <w:p w14:paraId="420FAD1D" w14:textId="77777777" w:rsidR="00F049A8" w:rsidRPr="00A657FD" w:rsidRDefault="00F049A8" w:rsidP="00F049A8">
      <w:r w:rsidRPr="00A657FD">
        <w:t>Кому могут потребовать вернуть часть пенсии</w:t>
      </w:r>
    </w:p>
    <w:p w14:paraId="6E710A53" w14:textId="77777777" w:rsidR="00F049A8" w:rsidRPr="00A657FD" w:rsidRDefault="00F049A8" w:rsidP="00F049A8">
      <w:r w:rsidRPr="00A657FD">
        <w:t>Чаще всего речь идёт о пенсионерах, которым пенсию: переплатили из‑за ошибки (например, неправильно посчитали стаж, коэффициенты, районные надбавки, доплаты); начисляли в прежнем размере, хотя основания изменились, а пенсионер об этом не сообщил.</w:t>
      </w:r>
    </w:p>
    <w:p w14:paraId="01A5F55D" w14:textId="77777777" w:rsidR="00F049A8" w:rsidRPr="00A657FD" w:rsidRDefault="00F049A8" w:rsidP="00F049A8">
      <w:r w:rsidRPr="00A657FD">
        <w:t>Это могут быть, в том числе:</w:t>
      </w:r>
    </w:p>
    <w:p w14:paraId="56C290C7" w14:textId="77777777" w:rsidR="00F049A8" w:rsidRPr="00A657FD" w:rsidRDefault="00F049A8" w:rsidP="00F049A8">
      <w:r w:rsidRPr="00A657FD">
        <w:t>1. Те, кто не сообщил об изменении статуса</w:t>
      </w:r>
    </w:p>
    <w:p w14:paraId="013911A4" w14:textId="77777777" w:rsidR="00F049A8" w:rsidRPr="00A657FD" w:rsidRDefault="00F049A8" w:rsidP="00F049A8">
      <w:r w:rsidRPr="00A657FD">
        <w:t>Например:</w:t>
      </w:r>
    </w:p>
    <w:p w14:paraId="05667C60" w14:textId="27ED9A1E" w:rsidR="00F049A8" w:rsidRPr="00A657FD" w:rsidRDefault="00F049A8" w:rsidP="00F049A8">
      <w:r w:rsidRPr="00A657FD">
        <w:t xml:space="preserve">оформление официальной работы там, где положена только </w:t>
      </w:r>
      <w:r w:rsidR="0069639B">
        <w:t>«</w:t>
      </w:r>
      <w:r w:rsidRPr="00A657FD">
        <w:t>неработающая</w:t>
      </w:r>
      <w:r w:rsidR="0069639B">
        <w:t>»</w:t>
      </w:r>
      <w:r w:rsidRPr="00A657FD">
        <w:t xml:space="preserve"> пенсия или льгота; смена региона проживания, влияющая на районные коэффициенты; получение второй пенсии/выплаты, из‑за которой нужно было пересчитать первую.</w:t>
      </w:r>
    </w:p>
    <w:p w14:paraId="47BE2067" w14:textId="1D9B9EDC" w:rsidR="00F049A8" w:rsidRPr="00A657FD" w:rsidRDefault="00F049A8" w:rsidP="00F049A8">
      <w:r w:rsidRPr="00A657FD">
        <w:t xml:space="preserve">2. Те, у кого выявят </w:t>
      </w:r>
      <w:r w:rsidR="0069639B">
        <w:t>«</w:t>
      </w:r>
      <w:r w:rsidRPr="00A657FD">
        <w:t>лишний</w:t>
      </w:r>
      <w:r w:rsidR="0069639B">
        <w:t>»</w:t>
      </w:r>
      <w:r w:rsidRPr="00A657FD">
        <w:t xml:space="preserve"> стаж или неверные данные</w:t>
      </w:r>
    </w:p>
    <w:p w14:paraId="63EDF739" w14:textId="77777777" w:rsidR="00F049A8" w:rsidRPr="00A657FD" w:rsidRDefault="00F049A8" w:rsidP="00F049A8">
      <w:r w:rsidRPr="00A657FD">
        <w:t>При проверке документов или цифровых баз могут обнаружить, что:</w:t>
      </w:r>
    </w:p>
    <w:p w14:paraId="3B324490" w14:textId="77777777" w:rsidR="00F049A8" w:rsidRPr="00A657FD" w:rsidRDefault="00F049A8" w:rsidP="00F049A8">
      <w:r w:rsidRPr="00A657FD">
        <w:t>часть стажа была засчитана ошибочно; применены неверные коэффициенты; учтены периоды, которые по закону не дают права на ту или иную надбавку.</w:t>
      </w:r>
    </w:p>
    <w:p w14:paraId="127D0FA6" w14:textId="77777777" w:rsidR="00F049A8" w:rsidRPr="00A657FD" w:rsidRDefault="00F049A8" w:rsidP="00F049A8">
      <w:r w:rsidRPr="00A657FD">
        <w:t>В таком случае Социальный фонд вправе пересчитать пенсию назад и признать часть уже выплаченных денег переплатой.</w:t>
      </w:r>
    </w:p>
    <w:p w14:paraId="62CE03C8" w14:textId="77777777" w:rsidR="00F049A8" w:rsidRPr="00A657FD" w:rsidRDefault="00F049A8" w:rsidP="00F049A8">
      <w:r w:rsidRPr="00A657FD">
        <w:t>3. Получатели пенсии по утрате кормильца, инвалидности, соцвыплат</w:t>
      </w:r>
    </w:p>
    <w:p w14:paraId="1473FD81" w14:textId="77777777" w:rsidR="00F049A8" w:rsidRPr="00A657FD" w:rsidRDefault="00F049A8" w:rsidP="00F049A8">
      <w:r w:rsidRPr="00A657FD">
        <w:t>Иногда основание для такой пенсии отпадает (изменился состав семьи, группа инвалидности, доходы и т.п.), но об этом не сообщают вовремя. Тогда излишне выплаченное могут потребовать вернуть.</w:t>
      </w:r>
    </w:p>
    <w:p w14:paraId="40D0FC47" w14:textId="77777777" w:rsidR="00F049A8" w:rsidRPr="00A657FD" w:rsidRDefault="00F049A8" w:rsidP="00F049A8">
      <w:r w:rsidRPr="00A657FD">
        <w:t>Как обычно взыскивают переплаченную пенсию</w:t>
      </w:r>
    </w:p>
    <w:p w14:paraId="2C6B1566" w14:textId="29C13A83" w:rsidR="00F049A8" w:rsidRPr="00A657FD" w:rsidRDefault="00F049A8" w:rsidP="00F049A8">
      <w:r w:rsidRPr="00A657FD">
        <w:t xml:space="preserve">Как правило, с пенсионеров не требуют </w:t>
      </w:r>
      <w:r w:rsidR="0069639B">
        <w:t>«</w:t>
      </w:r>
      <w:r w:rsidRPr="00A657FD">
        <w:t>прийти и сразу отдать всю сумму</w:t>
      </w:r>
      <w:r w:rsidR="0069639B">
        <w:t>»</w:t>
      </w:r>
      <w:r w:rsidRPr="00A657FD">
        <w:t>. Чаще всего применяется:</w:t>
      </w:r>
    </w:p>
    <w:p w14:paraId="2320A939" w14:textId="77777777" w:rsidR="00F049A8" w:rsidRPr="00A657FD" w:rsidRDefault="00F049A8" w:rsidP="00F049A8">
      <w:r w:rsidRPr="00A657FD">
        <w:t>удержание небольшой доли из будущих пенсий — до установленного законом процента, пока долг не будет погашен; заключение соглашения о добровольном погашении, если человек согласен с расчётами.</w:t>
      </w:r>
    </w:p>
    <w:p w14:paraId="3708A7E7" w14:textId="77777777" w:rsidR="00F049A8" w:rsidRPr="00A657FD" w:rsidRDefault="00F049A8" w:rsidP="00F049A8">
      <w:r w:rsidRPr="00A657FD">
        <w:t>Суд и СФР могут учитывать:</w:t>
      </w:r>
    </w:p>
    <w:p w14:paraId="621E2B99" w14:textId="77777777" w:rsidR="00F049A8" w:rsidRPr="00A657FD" w:rsidRDefault="00F049A8" w:rsidP="00F049A8">
      <w:r w:rsidRPr="00A657FD">
        <w:t>была ли переплата по вине самого пенсионера (он скрыл важную информацию); мог ли человек понимать, что ему платят больше, чем положено; тяжёлое материальное положение, возраст и здоровье.</w:t>
      </w:r>
    </w:p>
    <w:p w14:paraId="3A7B6EE3" w14:textId="260B5E91" w:rsidR="00F049A8" w:rsidRPr="00A657FD" w:rsidRDefault="00F049A8" w:rsidP="00F049A8">
      <w:r w:rsidRPr="00A657FD">
        <w:lastRenderedPageBreak/>
        <w:t xml:space="preserve">Иногда часть долгов списывают или ограничиваются перерасчётом </w:t>
      </w:r>
      <w:r w:rsidR="0069639B">
        <w:t>«</w:t>
      </w:r>
      <w:r w:rsidRPr="00A657FD">
        <w:t>на будущее</w:t>
      </w:r>
      <w:r w:rsidR="0069639B">
        <w:t>»</w:t>
      </w:r>
      <w:r w:rsidRPr="00A657FD">
        <w:t>, но это решается уже в индивидуальном порядке.</w:t>
      </w:r>
    </w:p>
    <w:p w14:paraId="2C59E04B" w14:textId="77777777" w:rsidR="00F049A8" w:rsidRPr="00A657FD" w:rsidRDefault="00F049A8" w:rsidP="00F049A8">
      <w:r w:rsidRPr="00A657FD">
        <w:t>Что важно пенсионерам сделать заранее</w:t>
      </w:r>
    </w:p>
    <w:p w14:paraId="0EFE7152" w14:textId="77777777" w:rsidR="00F049A8" w:rsidRPr="00A657FD" w:rsidRDefault="00F049A8" w:rsidP="00F049A8">
      <w:r w:rsidRPr="00A657FD">
        <w:t>Проверить свои основания для пенсии и надбавок</w:t>
      </w:r>
    </w:p>
    <w:p w14:paraId="524E029F" w14:textId="77777777" w:rsidR="00F049A8" w:rsidRPr="00A657FD" w:rsidRDefault="00F049A8" w:rsidP="00F049A8">
      <w:r w:rsidRPr="00A657FD">
        <w:t>Если вы: переезжали между регионами; меняли статус (устроились/уволились, оформили инвалидность, соцвыплаты, вторую пенсию); убедитесь, что обо всех изменениях Социальный фонд уведомлён официально.</w:t>
      </w:r>
    </w:p>
    <w:p w14:paraId="15C77192" w14:textId="77777777" w:rsidR="00F049A8" w:rsidRPr="00A657FD" w:rsidRDefault="00F049A8" w:rsidP="00F049A8">
      <w:r w:rsidRPr="00A657FD">
        <w:t>Сверить данные с СФР</w:t>
      </w:r>
    </w:p>
    <w:p w14:paraId="1F5C9F6B" w14:textId="2234CD1A" w:rsidR="00F049A8" w:rsidRPr="00A657FD" w:rsidRDefault="00F049A8" w:rsidP="00F049A8">
      <w:r w:rsidRPr="00A657FD">
        <w:t xml:space="preserve">Можно: получить выписку о назначенной пенсии и основаниях через </w:t>
      </w:r>
      <w:r w:rsidR="0069639B">
        <w:t>«</w:t>
      </w:r>
      <w:r w:rsidRPr="00A657FD">
        <w:t>Госуслуги</w:t>
      </w:r>
      <w:r w:rsidR="0069639B">
        <w:t>»</w:t>
      </w:r>
      <w:r w:rsidRPr="00A657FD">
        <w:t xml:space="preserve"> или отделение СФР; задать вопросы специалисту: правильно ли учтён стаж, районные коэффициенты, доплаты. Сохранить все документы</w:t>
      </w:r>
    </w:p>
    <w:p w14:paraId="3F5C9A3F" w14:textId="77777777" w:rsidR="00F049A8" w:rsidRPr="00A657FD" w:rsidRDefault="00F049A8" w:rsidP="00F049A8">
      <w:r w:rsidRPr="00A657FD">
        <w:t>Трудовая книжка, справки о стаже, инвалидности, северном стаже и др. помогут, если вдруг фонд посчитает, что была переплата, а вы уверены в обратном.</w:t>
      </w:r>
    </w:p>
    <w:p w14:paraId="5E963C93" w14:textId="77777777" w:rsidR="00F049A8" w:rsidRPr="00A657FD" w:rsidRDefault="00F049A8" w:rsidP="00F049A8">
      <w:r w:rsidRPr="00A657FD">
        <w:t>Если пришло уведомление о переплате, не игнорируйте письмо или звонок из Социального фонда. Требуйте подробный расчёт: за какой период, по какой причине, на основании каких норм. При несогласии — подавайте возражения или жалобу, при необходимости обращайтесь к юристу. Часто удаётся договориться о минимальных удержаниях или даже о пересмотре суммы.</w:t>
      </w:r>
    </w:p>
    <w:p w14:paraId="449EBD80" w14:textId="77777777" w:rsidR="00F049A8" w:rsidRPr="00A657FD" w:rsidRDefault="00F049A8" w:rsidP="00F049A8">
      <w:r w:rsidRPr="00A657FD">
        <w:t>В целом с 1 января 2026 года риск вернуть часть пенсии касается не всех, а в основном тех, у кого будут выявлены ошибки или скрытые изменения в статусе. Чтобы не оказаться в такой ситуации, важно вовремя сообщать в СФР о любых изменениях и держать свои пенсионные документы в порядке.</w:t>
      </w:r>
    </w:p>
    <w:p w14:paraId="1A02F214" w14:textId="536742A9" w:rsidR="00F049A8" w:rsidRDefault="00F049A8" w:rsidP="00F049A8">
      <w:hyperlink r:id="rId39" w:history="1">
        <w:r w:rsidRPr="00A657FD">
          <w:rPr>
            <w:rStyle w:val="a3"/>
          </w:rPr>
          <w:t>https://primpress.ru/article/129518</w:t>
        </w:r>
      </w:hyperlink>
      <w:r w:rsidRPr="00A657FD">
        <w:t xml:space="preserve"> </w:t>
      </w:r>
    </w:p>
    <w:p w14:paraId="1B9E13AD" w14:textId="77777777" w:rsidR="00CE4E21" w:rsidRDefault="00CE4E21" w:rsidP="00CE4E21">
      <w:pPr>
        <w:pStyle w:val="2"/>
      </w:pPr>
      <w:bookmarkStart w:id="117" w:name="_Toc217283949"/>
      <w:r>
        <w:t>Страхование сегодня, 19.12.2025, Как накопить на пенсию?</w:t>
      </w:r>
      <w:bookmarkEnd w:id="117"/>
    </w:p>
    <w:p w14:paraId="1A659F3A" w14:textId="77777777" w:rsidR="00CE4E21" w:rsidRDefault="00CE4E21" w:rsidP="004E0BFC">
      <w:pPr>
        <w:pStyle w:val="3"/>
      </w:pPr>
      <w:bookmarkStart w:id="118" w:name="_Toc217283950"/>
      <w:r>
        <w:t>Оптимальный возраст, чтобы задуматься о пенсии - 25-30 лет. К этому времени у большинства появляется стабильный доход, а небольшие регулярные взносы за 25-30 лет могут сформировать серьёзный капитал. Если начать копить позже, придётся и откладывать больше: с 40 лет человеку нужно ежемесячно откладывать почти вдвое больше, чем тому, кто начал в 25. Это объясняется эффектом сложных процентов, когда прибыль от вложений тоже начинает приносить доход.</w:t>
      </w:r>
      <w:bookmarkEnd w:id="118"/>
    </w:p>
    <w:p w14:paraId="479A4392" w14:textId="77777777" w:rsidR="00CE4E21" w:rsidRDefault="00CE4E21" w:rsidP="00CE4E21">
      <w:r>
        <w:t>Чтобы обеспечить комфортный уровень жизни после выхода на пенсию, важно заранее сформировать необходимый капитал. Сделать это можно с помощью разных инструментов. Банковские депозиты надёжны и защищены системой страхования вкладов (до 1,4 млн руб.), но больше подходят для краткосрочных целей: ставки зависят от ключевой ставки ЦБ и могут меняться, а суммы часто не реинвестируются. Долгосрочные вложения в акции и фонды способны существенно увеличить пенсионные накопления, но гарантированной прибыли нет, а рынок может быть непредсказуем. Облигации, особенно государственные ОФЗ, обеспечивают более консервативный доход, снижая риск потерь капитала. Такой инструмент подходит тем, кто готов активно участвовать в управлении инвестициями и принимать рыночные риски.</w:t>
      </w:r>
    </w:p>
    <w:p w14:paraId="041F072B" w14:textId="77777777" w:rsidR="00CE4E21" w:rsidRDefault="00CE4E21" w:rsidP="00CE4E21">
      <w:r>
        <w:lastRenderedPageBreak/>
        <w:t>Оптимальным финансовым инструментом для неквалифицированных инвесторов может стать пенсионное страхование жизни. Программы НСЖ позволяют формировать капитал на будущую пенсию на гибких условиях, при этом обеспечивают финансовую защиту на случай проблем со здоровьем.</w:t>
      </w:r>
    </w:p>
    <w:p w14:paraId="3562A8E8" w14:textId="77777777" w:rsidR="00CE4E21" w:rsidRDefault="00CE4E21" w:rsidP="00CE4E21">
      <w:r>
        <w:t>В России по нашим оценкам количество оформленных полисов пенсионного страхования жизни выросло на 40% за первые 8 месяцев 2025 года. В среднем россияне откладывают по таким программам до 25 тыс. руб. в год (около 2,1 тыс. руб. ежемесячно), что составляет около 1,5 % от среднемесячной зарплаты. А средний период накоплений составляет 22 года, таким образом по истечение договора капитал составит 380 тыс. руб.</w:t>
      </w:r>
    </w:p>
    <w:p w14:paraId="24F68D2C" w14:textId="77777777" w:rsidR="00CE4E21" w:rsidRDefault="00CE4E21" w:rsidP="00CE4E21">
      <w:r>
        <w:t>Оптимально же откладывать 10-20% дохода. Тогда за тот же период можно накопить 2,6 млн руб. Если разделить эту сумму на небольшие ежемесячные платежи, то можно обеспечить себе прибавку к пенсии в размере 20 тыс. руб. примерно в течение 10-11 лет.</w:t>
      </w:r>
    </w:p>
    <w:p w14:paraId="21929000" w14:textId="65C5208A" w:rsidR="00CE4E21" w:rsidRDefault="00CE4E21" w:rsidP="00CE4E21">
      <w:r>
        <w:t xml:space="preserve">Мотивировать себя начать копить на пенсию в молодом возрасте проще, если понимать главный принцип инвестирования: чем раньше вы начнёте откладывать, тем больше времени у ваших денег для </w:t>
      </w:r>
      <w:r w:rsidR="0069639B">
        <w:t>«</w:t>
      </w:r>
      <w:r>
        <w:t>роста</w:t>
      </w:r>
      <w:r w:rsidR="0069639B">
        <w:t>»</w:t>
      </w:r>
      <w:r>
        <w:t xml:space="preserve">. Осознание того, что каждый рубль, вложенный сегодня, работает на вашу будущую финансовую независимость, помогает преодолеть психологический барьер </w:t>
      </w:r>
      <w:r w:rsidR="0069639B">
        <w:t>«</w:t>
      </w:r>
      <w:r>
        <w:t>пенсия далеко</w:t>
      </w:r>
      <w:r w:rsidR="0069639B">
        <w:t>»</w:t>
      </w:r>
      <w:r>
        <w:t xml:space="preserve"> и формирует привычку систематических накоплений с ранних лет.</w:t>
      </w:r>
    </w:p>
    <w:p w14:paraId="17608487" w14:textId="42C17246" w:rsidR="00CE4E21" w:rsidRPr="00A657FD" w:rsidRDefault="00CE4E21" w:rsidP="00CE4E21">
      <w:hyperlink r:id="rId40" w:history="1">
        <w:r w:rsidRPr="00C41AB9">
          <w:rPr>
            <w:rStyle w:val="a3"/>
          </w:rPr>
          <w:t>https://www.insur-info.ru/life-insurance/pressr/91322/</w:t>
        </w:r>
      </w:hyperlink>
      <w:r>
        <w:t xml:space="preserve"> </w:t>
      </w:r>
    </w:p>
    <w:p w14:paraId="08C6BBD3" w14:textId="1B6C78E7" w:rsidR="004561B0" w:rsidRPr="00A657FD" w:rsidRDefault="004561B0" w:rsidP="004561B0">
      <w:pPr>
        <w:pStyle w:val="2"/>
      </w:pPr>
      <w:bookmarkStart w:id="119" w:name="ф7"/>
      <w:bookmarkStart w:id="120" w:name="_Toc217283951"/>
      <w:bookmarkEnd w:id="119"/>
      <w:r w:rsidRPr="00A657FD">
        <w:t xml:space="preserve">Аргументы.ру, 19.12.2025, Игорь ГЛУХОВСКИЙ, Россиян насторожили слова общественника о том, что </w:t>
      </w:r>
      <w:r w:rsidR="0069639B">
        <w:t>«</w:t>
      </w:r>
      <w:r w:rsidRPr="00A657FD">
        <w:t>кто не работал, тот не должен получать пенсию</w:t>
      </w:r>
      <w:r w:rsidR="0069639B">
        <w:t>»</w:t>
      </w:r>
      <w:bookmarkEnd w:id="120"/>
    </w:p>
    <w:p w14:paraId="4B203045" w14:textId="15ACF789" w:rsidR="004561B0" w:rsidRPr="00A657FD" w:rsidRDefault="004561B0" w:rsidP="004E0BFC">
      <w:pPr>
        <w:pStyle w:val="3"/>
      </w:pPr>
      <w:bookmarkStart w:id="121" w:name="_Toc217283952"/>
      <w:r w:rsidRPr="00A657FD">
        <w:t xml:space="preserve">Общественный деятель Вадим Попов бросил камень в озеро общественного мнения, заявив о необходимости лишить права на пенсию тех, кто ни дня не работал официально. Мол, не вносил взносы в Социальный фонд - нечего и на старости лет тянуть руку к государственному кошельку. Инициатива, на первый взгляд, кажется справедливой: зачем платить тем, кто не участвовал в формировании пенсионной системы? Попов настаивает на принципе </w:t>
      </w:r>
      <w:r w:rsidR="0069639B">
        <w:t>«</w:t>
      </w:r>
      <w:r w:rsidRPr="00A657FD">
        <w:t>кто работал, тот и ест</w:t>
      </w:r>
      <w:r w:rsidR="0069639B">
        <w:t>»</w:t>
      </w:r>
      <w:r w:rsidRPr="00A657FD">
        <w:t>. Но его слова, вызвав бурю споров, заставили экспертов бить тревогу: если вновь заговорили об отмене пенсий для кого-либо, пенсионерам не стоит ждать ничего хорошего.</w:t>
      </w:r>
      <w:bookmarkEnd w:id="121"/>
    </w:p>
    <w:p w14:paraId="2CE89DC3" w14:textId="68DBD4AC" w:rsidR="004561B0" w:rsidRPr="00A657FD" w:rsidRDefault="0069639B" w:rsidP="004561B0">
      <w:r>
        <w:t>«</w:t>
      </w:r>
      <w:r w:rsidR="004561B0" w:rsidRPr="00A657FD">
        <w:t>Предлагаю рассмотреть возможность реформы пенсионной системы с целью повышения ответственности граждан за свое будущее. В частности, имеет смысл повысить минимальный трудовой стаж, необходимый для получения полной (социальной) пенсии</w:t>
      </w:r>
      <w:r>
        <w:t>»</w:t>
      </w:r>
      <w:r w:rsidR="004561B0" w:rsidRPr="00A657FD">
        <w:t xml:space="preserve"> - заявил общественник.</w:t>
      </w:r>
    </w:p>
    <w:p w14:paraId="72F8FB62" w14:textId="4A0542CF" w:rsidR="004561B0" w:rsidRPr="00A657FD" w:rsidRDefault="004561B0" w:rsidP="004561B0">
      <w:r w:rsidRPr="00A657FD">
        <w:t xml:space="preserve">И дело тут не в том, что какой-то малоизвестный общественник решил хайпануть. Попов - фигура серьезная. С 2019 года он руководит региональными проектами российского информационно-аналитического агентства </w:t>
      </w:r>
      <w:r w:rsidR="0069639B">
        <w:t>«</w:t>
      </w:r>
      <w:r w:rsidRPr="00A657FD">
        <w:t>Клуб регионов</w:t>
      </w:r>
      <w:r w:rsidR="0069639B">
        <w:t>»</w:t>
      </w:r>
      <w:r w:rsidRPr="00A657FD">
        <w:t>, крупнейшей в России федеральной экспертной сети, объединяющей более 2 500 политологов и аналитиков. За плечами благодарности от депутатов Госдумы и губернаторов за вклад в развитие гражданского общества, членство в Российской ассоциации по связям с общественностью. Так что его слова кажутся не просто сотрясание воздуха.</w:t>
      </w:r>
    </w:p>
    <w:p w14:paraId="54D0CB9F" w14:textId="77777777" w:rsidR="004561B0" w:rsidRPr="00A657FD" w:rsidRDefault="004561B0" w:rsidP="004561B0">
      <w:r w:rsidRPr="00A657FD">
        <w:lastRenderedPageBreak/>
        <w:t>Сейчас в России те, кто не имеет трудового стажа, могут рассчитывать на социальную пенсию по старости. Ее назначают женщинам в 65 лет, мужчинам в 70 - на пять лет позже обычной страховой пенсии. Сумма, конечно, скромная - около 8 тысяч рублей в 2025 году. Формально это минимальная социальная гарантия для тех, кто по разным причинам остался без стажа. Попов же предлагает убрать и эту соломинку: не работал - сам виноват, выкручивайся как знаешь.</w:t>
      </w:r>
    </w:p>
    <w:p w14:paraId="692077B0" w14:textId="027121D9" w:rsidR="004561B0" w:rsidRPr="00A657FD" w:rsidRDefault="0069639B" w:rsidP="004561B0">
      <w:r>
        <w:t>«</w:t>
      </w:r>
      <w:r w:rsidR="004561B0" w:rsidRPr="00A657FD">
        <w:t>В конечном счете мы должны прийти к тому, чтобы граждане, кто за всю жизнь не проработал ни дня, не имели права на пенсию. Нужно понимать, что эти тунеядцы не вносят вклад в государство и не вправе требовать от него денежного довольствия</w:t>
      </w:r>
      <w:r>
        <w:t>»</w:t>
      </w:r>
      <w:r w:rsidR="004561B0" w:rsidRPr="00A657FD">
        <w:t xml:space="preserve">, - цитирует общественника </w:t>
      </w:r>
      <w:r>
        <w:t>«</w:t>
      </w:r>
      <w:r w:rsidR="004561B0" w:rsidRPr="00A657FD">
        <w:t>Москва 24</w:t>
      </w:r>
      <w:r>
        <w:t>»</w:t>
      </w:r>
      <w:r w:rsidR="004561B0" w:rsidRPr="00A657FD">
        <w:t>.</w:t>
      </w:r>
    </w:p>
    <w:p w14:paraId="1D9C8E7B" w14:textId="64C1E56D" w:rsidR="004561B0" w:rsidRPr="00A657FD" w:rsidRDefault="004561B0" w:rsidP="004561B0">
      <w:r w:rsidRPr="00A657FD">
        <w:t xml:space="preserve">И вроде бы речь идет только о тех, кто </w:t>
      </w:r>
      <w:r w:rsidR="0069639B">
        <w:t>«</w:t>
      </w:r>
      <w:r w:rsidRPr="00A657FD">
        <w:t>всю жизнь не работал</w:t>
      </w:r>
      <w:r w:rsidR="0069639B">
        <w:t>»</w:t>
      </w:r>
      <w:r w:rsidRPr="00A657FD">
        <w:t>. Но давайте присмотримся, кто реально может попасть под раздачу:</w:t>
      </w:r>
    </w:p>
    <w:p w14:paraId="1A12BB9C" w14:textId="77777777" w:rsidR="004561B0" w:rsidRPr="00A657FD" w:rsidRDefault="004561B0" w:rsidP="004561B0">
      <w:r w:rsidRPr="00A657FD">
        <w:t>Женщины, посвятившие себя воспитанию детей. Да, уход за ребенком до полутора лет формально засчитывается в стаж. Но если женщина родила одного ребенка и все силы отдала семье, легко может не набрать нужный минимум.</w:t>
      </w:r>
    </w:p>
    <w:p w14:paraId="5BB4089E" w14:textId="28D7C98D" w:rsidR="004561B0" w:rsidRPr="00A657FD" w:rsidRDefault="004561B0" w:rsidP="004561B0">
      <w:r w:rsidRPr="00A657FD">
        <w:t xml:space="preserve">Люди с инвалидностью. Многие просто физически не могли работать, но по формальным критериям оказываются в категории </w:t>
      </w:r>
      <w:r w:rsidR="0069639B">
        <w:t>«</w:t>
      </w:r>
      <w:r w:rsidRPr="00A657FD">
        <w:t>ни дня не работавших</w:t>
      </w:r>
      <w:r w:rsidR="0069639B">
        <w:t>»</w:t>
      </w:r>
      <w:r w:rsidRPr="00A657FD">
        <w:t>.</w:t>
      </w:r>
    </w:p>
    <w:p w14:paraId="24BB710A" w14:textId="77777777" w:rsidR="004561B0" w:rsidRPr="00A657FD" w:rsidRDefault="004561B0" w:rsidP="004561B0">
      <w:r w:rsidRPr="00A657FD">
        <w:t>Те, кто ухаживал за больными родственниками. Годы, потраченные на уход за лежачими родителями или детьми-инвалидами, часто не идут в стаж.</w:t>
      </w:r>
    </w:p>
    <w:p w14:paraId="45EC45BA" w14:textId="77777777" w:rsidR="004561B0" w:rsidRPr="00A657FD" w:rsidRDefault="004561B0" w:rsidP="004561B0">
      <w:r w:rsidRPr="00A657FD">
        <w:t>Работавшие неофициально. Миллионы людей трудились, но работодатели не оформляли их как положено. Виноваты ли в этом сами работники?</w:t>
      </w:r>
    </w:p>
    <w:p w14:paraId="143BDA26" w14:textId="77777777" w:rsidR="004561B0" w:rsidRPr="00A657FD" w:rsidRDefault="004561B0" w:rsidP="004561B0">
      <w:r w:rsidRPr="00A657FD">
        <w:t>Жители сельской местности. Многие вели подсобное хозяйство, кормили семью, но официально нигде не числились.</w:t>
      </w:r>
    </w:p>
    <w:p w14:paraId="572C94A8" w14:textId="77777777" w:rsidR="004561B0" w:rsidRPr="00A657FD" w:rsidRDefault="004561B0" w:rsidP="004561B0">
      <w:r w:rsidRPr="00A657FD">
        <w:t>Творческие работники и фрилансеры. Не все художники, писатели, ремесленники оформляли ИП и платили взносы.</w:t>
      </w:r>
    </w:p>
    <w:p w14:paraId="644FDB5A" w14:textId="594D3447" w:rsidR="004561B0" w:rsidRPr="00A657FD" w:rsidRDefault="004561B0" w:rsidP="004561B0">
      <w:r w:rsidRPr="00A657FD">
        <w:t xml:space="preserve">Список можно продолжать долго. Формулировка </w:t>
      </w:r>
      <w:r w:rsidR="0069639B">
        <w:t>«</w:t>
      </w:r>
      <w:r w:rsidRPr="00A657FD">
        <w:t>ни дня не работал</w:t>
      </w:r>
      <w:r w:rsidR="0069639B">
        <w:t>»</w:t>
      </w:r>
      <w:r w:rsidRPr="00A657FD">
        <w:t xml:space="preserve"> звучит просто, но на практике под нее подпадают миллионы людей, которые трудились, приносили пользу обществу и семье, но из-за бюрократических проволочек остались без официального стажа.</w:t>
      </w:r>
    </w:p>
    <w:p w14:paraId="669F023B" w14:textId="77777777" w:rsidR="004561B0" w:rsidRPr="00A657FD" w:rsidRDefault="004561B0" w:rsidP="004561B0">
      <w:r w:rsidRPr="00A657FD">
        <w:t>И хотя Попов признает, что сейчас его идею трудно реализовать, поскольку для этого нужно менять Конституцию (где закреплено право граждан на социальное обеспечение по возрасту), его слова многих встревожили. Дело не столько в самом предложении, сколько в том, что подобные идеи вообще начинают звучать в публичном пространстве. А это всегда плохой знак.</w:t>
      </w:r>
    </w:p>
    <w:p w14:paraId="7D2578E8" w14:textId="25BFF69B" w:rsidR="004561B0" w:rsidRPr="00A657FD" w:rsidRDefault="0069639B" w:rsidP="004561B0">
      <w:r>
        <w:t>«</w:t>
      </w:r>
      <w:r w:rsidR="004561B0" w:rsidRPr="00A657FD">
        <w:t>Когда в медийном поле появляются разговоры о том, кого можно лишить пенсии, кому урезать выплаты, за кого не платить - это никогда не предвещает улучшения положения пенсионеров. Наоборот, это подготовка общественного мнения к очередным непопулярным мерам</w:t>
      </w:r>
      <w:r>
        <w:t>»</w:t>
      </w:r>
      <w:r w:rsidR="004561B0" w:rsidRPr="00A657FD">
        <w:t>, - предупреждает экономист Михаил Делягин.</w:t>
      </w:r>
    </w:p>
    <w:p w14:paraId="219C5691" w14:textId="0E7B2E27" w:rsidR="004561B0" w:rsidRPr="00A657FD" w:rsidRDefault="004561B0" w:rsidP="004561B0">
      <w:r w:rsidRPr="00A657FD">
        <w:t xml:space="preserve">История учит нас, что перед повышением пенсионного возраста в 2018 году тоже говорили о </w:t>
      </w:r>
      <w:r w:rsidR="0069639B">
        <w:t>«</w:t>
      </w:r>
      <w:r w:rsidRPr="00A657FD">
        <w:t>необходимости навести порядок в системе</w:t>
      </w:r>
      <w:r w:rsidR="0069639B">
        <w:t>»</w:t>
      </w:r>
      <w:r w:rsidRPr="00A657FD">
        <w:t xml:space="preserve">. Перед заморозкой накопительной пенсии обсуждали </w:t>
      </w:r>
      <w:r w:rsidR="0069639B">
        <w:t>«</w:t>
      </w:r>
      <w:r w:rsidRPr="00A657FD">
        <w:t>нецелевое использование средств</w:t>
      </w:r>
      <w:r w:rsidR="0069639B">
        <w:t>»</w:t>
      </w:r>
      <w:r w:rsidRPr="00A657FD">
        <w:t xml:space="preserve">. Перед каждой непопулярной реформой проводится информационная артподготовка. Тем более, что </w:t>
      </w:r>
      <w:r w:rsidRPr="00A657FD">
        <w:lastRenderedPageBreak/>
        <w:t xml:space="preserve">ситуация сейчас непростая: соотношение работающих граждан к пенсионерам продолжает ухудшаться - трудоспособных становится меньше, пенсионеров больше, поэтому власти отчаянно ищут способы сократить расходы на пенсионное обеспечение. Повышение пенсионного возраста уже было. Заморозка накопительной части - тоже. Индексация пенсий работающих пенсионеров отменена еще в 2016 году. Значит, логично начать сокращать число получателей? И социальные пенсии - удобная мишень. У них нет лобби, они не организованы, их легко представить как </w:t>
      </w:r>
      <w:r w:rsidR="0069639B">
        <w:t>«</w:t>
      </w:r>
      <w:r w:rsidRPr="00A657FD">
        <w:t>нахлебников системы</w:t>
      </w:r>
      <w:r w:rsidR="0069639B">
        <w:t>»</w:t>
      </w:r>
      <w:r w:rsidRPr="00A657FD">
        <w:t>.</w:t>
      </w:r>
    </w:p>
    <w:p w14:paraId="05B1BCF0" w14:textId="490FEB08" w:rsidR="004561B0" w:rsidRPr="00A657FD" w:rsidRDefault="004561B0" w:rsidP="004561B0">
      <w:r w:rsidRPr="00A657FD">
        <w:t xml:space="preserve">Может быть, поэтому Попов заговорил о тех, кто </w:t>
      </w:r>
      <w:r w:rsidR="0069639B">
        <w:t>«</w:t>
      </w:r>
      <w:r w:rsidRPr="00A657FD">
        <w:t>не заслужил</w:t>
      </w:r>
      <w:r w:rsidR="0069639B">
        <w:t>»</w:t>
      </w:r>
      <w:r w:rsidRPr="00A657FD">
        <w:t xml:space="preserve"> пенсию? А кто следующий в этом списке? Завтра скажут: недостаточно 15 лет стажа, нужно 25? Послезавтра: не учитываем стаж в определенных отраслях или регионах?</w:t>
      </w:r>
    </w:p>
    <w:p w14:paraId="0EAA08E0" w14:textId="14398B62" w:rsidR="004561B0" w:rsidRPr="00A657FD" w:rsidRDefault="004561B0" w:rsidP="004561B0">
      <w:r w:rsidRPr="00A657FD">
        <w:t xml:space="preserve">Механизм обоснования непопулярных идей прост: находится </w:t>
      </w:r>
      <w:r w:rsidR="0069639B">
        <w:t>«</w:t>
      </w:r>
      <w:r w:rsidRPr="00A657FD">
        <w:t>несправедливая</w:t>
      </w:r>
      <w:r w:rsidR="0069639B">
        <w:t>»</w:t>
      </w:r>
      <w:r w:rsidRPr="00A657FD">
        <w:t xml:space="preserve"> категория получателей, общественное мнение обрабатывается через лояльных экспертов и общественных деятелей, затем вносятся изменения в законодательство. И с каждым разом планка поднимается выше, а круг тех, кто имеет право на пенсию, сужается. Уже сейчас для получения страховой пенсии нужно иметь минимум 15 лет стажа и 30 пенсионных баллов. Десять лет назад требовалось всего 5 лет. Кто сказал, что требования не будут расти дальше?</w:t>
      </w:r>
    </w:p>
    <w:p w14:paraId="2C232A01" w14:textId="77777777" w:rsidR="004561B0" w:rsidRPr="00A657FD" w:rsidRDefault="004561B0" w:rsidP="004561B0">
      <w:r w:rsidRPr="00A657FD">
        <w:t>И если так пойдет и дальше, то государственная пенсионная система в России постепенно превратится из социальной гарантии в минимальную страховку для избранных. Получается, нас подводят к тому, что те, кто хочет достойно жить на пенсии, должны думать об этом сами, не надеясь на государство?</w:t>
      </w:r>
    </w:p>
    <w:p w14:paraId="5C0F3DC8" w14:textId="2338D130" w:rsidR="004561B0" w:rsidRPr="00A657FD" w:rsidRDefault="004561B0" w:rsidP="004561B0">
      <w:r w:rsidRPr="00A657FD">
        <w:t xml:space="preserve">Пока предложение Попова выглядит </w:t>
      </w:r>
      <w:r w:rsidR="0069639B">
        <w:t>«</w:t>
      </w:r>
      <w:r w:rsidRPr="00A657FD">
        <w:t>пробным шаром</w:t>
      </w:r>
      <w:r w:rsidR="0069639B">
        <w:t>»</w:t>
      </w:r>
      <w:r w:rsidRPr="00A657FD">
        <w:t xml:space="preserve"> для проверки общественного мнения - смолчат и </w:t>
      </w:r>
      <w:r w:rsidR="0069639B">
        <w:t>«</w:t>
      </w:r>
      <w:r w:rsidRPr="00A657FD">
        <w:t>проглотят</w:t>
      </w:r>
      <w:r w:rsidR="0069639B">
        <w:t>»</w:t>
      </w:r>
      <w:r w:rsidRPr="00A657FD">
        <w:t xml:space="preserve"> или отреагируют против? Да и в Госдуме отмечают, что даже рассматривать идею о лишении пенсионного содержания даже для отдельной категории граждан не будут:</w:t>
      </w:r>
    </w:p>
    <w:p w14:paraId="4FC1FE31" w14:textId="3EA31B96" w:rsidR="004561B0" w:rsidRPr="00A657FD" w:rsidRDefault="0069639B" w:rsidP="004561B0">
      <w:r>
        <w:t>«</w:t>
      </w:r>
      <w:r w:rsidR="004561B0" w:rsidRPr="00A657FD">
        <w:t>Вопрос отмены социальных пенсий не может быть рассмотрен в Госдуме, поскольку такое право гарантировано Конституцией РФ. Это, простите, не перчатки надоели - давайте поменяем. Более того, сегодня во всем мире идет гуманизация законодательства. И было бы странно, если бы мы со своей стороны усиливали давление на кого-то из своих граждан</w:t>
      </w:r>
      <w:r>
        <w:t>»</w:t>
      </w:r>
      <w:r w:rsidR="004561B0" w:rsidRPr="00A657FD">
        <w:t>, - отреагировала на слова общественника депутат Светлана Бессараб.</w:t>
      </w:r>
    </w:p>
    <w:p w14:paraId="60418427" w14:textId="77777777" w:rsidR="004561B0" w:rsidRPr="00A657FD" w:rsidRDefault="004561B0" w:rsidP="004561B0">
      <w:r w:rsidRPr="00A657FD">
        <w:t>И напомнила о социальной пенсии для тех, кто работал на недобросовестных работодателей, по потере кормильца, инвалидности и в других специальных случаях.</w:t>
      </w:r>
    </w:p>
    <w:p w14:paraId="4C77AAA7" w14:textId="039FCAA5" w:rsidR="004561B0" w:rsidRPr="00A657FD" w:rsidRDefault="0069639B" w:rsidP="004561B0">
      <w:r>
        <w:t>«</w:t>
      </w:r>
      <w:r w:rsidR="004561B0" w:rsidRPr="00A657FD">
        <w:t>Закон содержит норму, по которой даже если человек ни дня не работал официально - например, всю жизнь провел в тюрьме или трудился неофициально, - он имеет право на социальную пенсию. При этом возраст ее назначения на 5 лет выше, чем для страховой</w:t>
      </w:r>
      <w:r>
        <w:t>»</w:t>
      </w:r>
      <w:r w:rsidR="004561B0" w:rsidRPr="00A657FD">
        <w:t>, - высказался депутат ГД Ярослав Нилов.</w:t>
      </w:r>
    </w:p>
    <w:p w14:paraId="25DAA462" w14:textId="77777777" w:rsidR="004561B0" w:rsidRPr="00A657FD" w:rsidRDefault="004561B0" w:rsidP="004561B0">
      <w:r w:rsidRPr="00A657FD">
        <w:t>Вроде бы переживать не о чем? Но кто знает наверняка?..</w:t>
      </w:r>
    </w:p>
    <w:p w14:paraId="42743CF1" w14:textId="5FC6E415" w:rsidR="001A0849" w:rsidRPr="00A657FD" w:rsidRDefault="004561B0" w:rsidP="004561B0">
      <w:hyperlink r:id="rId41" w:history="1">
        <w:r w:rsidRPr="00A657FD">
          <w:rPr>
            <w:rStyle w:val="a3"/>
          </w:rPr>
          <w:t>https://argumenti.ru/society/2025/12/979890</w:t>
        </w:r>
      </w:hyperlink>
    </w:p>
    <w:p w14:paraId="4BA31226" w14:textId="77777777" w:rsidR="004561B0" w:rsidRPr="00A657FD" w:rsidRDefault="004561B0" w:rsidP="004561B0"/>
    <w:p w14:paraId="5A637E07" w14:textId="77777777" w:rsidR="00111D7C" w:rsidRDefault="00111D7C" w:rsidP="00111D7C">
      <w:pPr>
        <w:pStyle w:val="251"/>
      </w:pPr>
      <w:bookmarkStart w:id="122" w:name="_Toc99271704"/>
      <w:bookmarkStart w:id="123" w:name="_Toc99318656"/>
      <w:bookmarkStart w:id="124" w:name="_Toc165991076"/>
      <w:bookmarkStart w:id="125" w:name="_Toc62681899"/>
      <w:bookmarkStart w:id="126" w:name="_Toc217283953"/>
      <w:bookmarkEnd w:id="24"/>
      <w:bookmarkEnd w:id="25"/>
      <w:bookmarkEnd w:id="26"/>
      <w:bookmarkEnd w:id="45"/>
      <w:r w:rsidRPr="00A657FD">
        <w:lastRenderedPageBreak/>
        <w:t>НОВОСТИ МАКРОЭКОНОМИКИ</w:t>
      </w:r>
      <w:bookmarkEnd w:id="122"/>
      <w:bookmarkEnd w:id="123"/>
      <w:bookmarkEnd w:id="124"/>
      <w:bookmarkEnd w:id="126"/>
    </w:p>
    <w:p w14:paraId="4E81043F" w14:textId="77777777" w:rsidR="00EC4BB5" w:rsidRDefault="00EC4BB5" w:rsidP="00EC4BB5">
      <w:pPr>
        <w:pStyle w:val="2"/>
      </w:pPr>
      <w:bookmarkStart w:id="127" w:name="_Toc217283954"/>
      <w:r>
        <w:t>Коммерсантъ, 20.12.2025, До 16 и ниже</w:t>
      </w:r>
      <w:bookmarkEnd w:id="127"/>
    </w:p>
    <w:p w14:paraId="468CB61C" w14:textId="77777777" w:rsidR="00EC4BB5" w:rsidRDefault="00EC4BB5" w:rsidP="004E0BFC">
      <w:pPr>
        <w:pStyle w:val="3"/>
      </w:pPr>
      <w:bookmarkStart w:id="128" w:name="_Toc217283955"/>
      <w:r>
        <w:t>Предстоящее повышение НДС, выросшие инфляционные ожидания и ускорение корпоративного кредитования не позволили ЦБ снизить ключевую ставку более чем на 0,5 процентного пункта, несмотря на заметно замедлившиеся в ноябре—декабре темпы прироста цен. Установление новой ставки на уровне 16% закрепляет осторожный подход регулятора к смягчению денежно-кредитной политики в условиях неопределенности развития экономической и геополитической ситуации.</w:t>
      </w:r>
      <w:bookmarkEnd w:id="128"/>
    </w:p>
    <w:p w14:paraId="1F33261E" w14:textId="77777777" w:rsidR="00EC4BB5" w:rsidRDefault="00EC4BB5" w:rsidP="00EC4BB5">
      <w:r>
        <w:t>По итогам заседания совета директоров 19 декабря Банк России сделал еще один осторожный шаг на пути постепенного смягчения денежно-кредитной политики. Снижение ставки еще на 50 базисных пунктов, с 16,5% до 16% годовых, стало уже пятым в этом году: после сокращения на один процентный пункт в июне, на два — в июле, еще на один — в сентябре и на полпункта — в октябре. Хотя такое решение, судя по опросам, ожидалось значительной частью аналитиков, многие (воодушевленные неожиданно низкими показателями недельной инфляции в последние три недели) вновь ждали большего — снижения ставки на 100 и даже на 150 базисных пунктов.</w:t>
      </w:r>
    </w:p>
    <w:p w14:paraId="084A0D7E" w14:textId="77777777" w:rsidR="00EC4BB5" w:rsidRDefault="00EC4BB5" w:rsidP="00EC4BB5">
      <w:r>
        <w:t>Как выяснилось после заседания, большее снижение действительно рассматривалось в качестве одного из трех вариантов: неизменность ставки, снижение на 0,5 процентного пункта и на 1 пункт. В итоге был выбран средний вариант. Не менять ставку на фоне того, что годовая инфляция с прошлого заседания ЦБ сократилась сильнее ожиданий самого регулятора (с 8,2% до 5,8%), было бы странно. С другой стороны, снижение на один пункт на фоне целого набора проинфляционных факторов тоже выглядело бы преждевременным.</w:t>
      </w:r>
    </w:p>
    <w:p w14:paraId="1BF43DEB" w14:textId="77777777" w:rsidR="00EC4BB5" w:rsidRDefault="00EC4BB5" w:rsidP="00EC4BB5">
      <w:r>
        <w:t>Факторы эти известны.</w:t>
      </w:r>
    </w:p>
    <w:p w14:paraId="03F81B1E" w14:textId="77777777" w:rsidR="00EC4BB5" w:rsidRDefault="00EC4BB5" w:rsidP="00EC4BB5">
      <w:r>
        <w:t>Это прежде всего запланированное на 1 января повышение ставки НДС с 20% до 22% и индексация тарифов ЖКХ, которые неизбежно вызовут хоть и разовый (как ожидает ЦБ), но все же всплеск цен.</w:t>
      </w:r>
    </w:p>
    <w:p w14:paraId="603510F5" w14:textId="77777777" w:rsidR="00EC4BB5" w:rsidRDefault="00EC4BB5" w:rsidP="00EC4BB5">
      <w:r>
        <w:t>Второй момент, вызывающий тревогу у регулятора,— вновь выросшие (в том числе из-за повышения налогов) инфляционные ожидания как населения, так и бизнеса (см. “Ъ” за 18 декабря).</w:t>
      </w:r>
    </w:p>
    <w:p w14:paraId="6ED876A5" w14:textId="70157349" w:rsidR="00EC4BB5" w:rsidRDefault="00EC4BB5" w:rsidP="00EC4BB5">
      <w:r>
        <w:t xml:space="preserve">И такая разнонаправленность (инфляция — вниз, ее ожидания — вверх), признала глава Банка России Эльвира Набиуллина, </w:t>
      </w:r>
      <w:r w:rsidR="0069639B">
        <w:t>«</w:t>
      </w:r>
      <w:r>
        <w:t>осложняет оценку ситуации</w:t>
      </w:r>
      <w:r w:rsidR="0069639B">
        <w:t>»</w:t>
      </w:r>
      <w:r>
        <w:t xml:space="preserve"> — именно вокруг этой темы велась существенная часть дискуссии на совете директоров.</w:t>
      </w:r>
    </w:p>
    <w:p w14:paraId="014C8A83" w14:textId="3AE6156E" w:rsidR="00EC4BB5" w:rsidRDefault="00EC4BB5" w:rsidP="00EC4BB5">
      <w:r>
        <w:t xml:space="preserve">Собственно, такой разнонаправленностью по большей части и объясняется осторожность ЦБ — на фоне </w:t>
      </w:r>
      <w:r w:rsidR="0069639B">
        <w:t>«</w:t>
      </w:r>
      <w:r>
        <w:t>разъякоренных</w:t>
      </w:r>
      <w:r w:rsidR="0069639B">
        <w:t>»</w:t>
      </w:r>
      <w:r>
        <w:t>, то есть высоких ожиданий, преждевременное смягчение ДКП может обернуться всплеском инфляции. Впрочем, и в главном локальном завоевании ЦБ — снижении темпов роста цен в ноябре — уверенности у самого регулятора нет. Как отметила Эльвира Набиуллина, судить по одному месяцу преждевременно. Во многом замедление произошло за счет товаров, цены на которые обычно сильно колеблются (овощи и фрукты, бензин).</w:t>
      </w:r>
    </w:p>
    <w:p w14:paraId="706A6CB9" w14:textId="3D75732C" w:rsidR="00EC4BB5" w:rsidRDefault="00EC4BB5" w:rsidP="00EC4BB5">
      <w:r>
        <w:lastRenderedPageBreak/>
        <w:t xml:space="preserve">Еще один проинфляционный риск — ноябрьское ускорение корпоративного кредитования, закономерно выросшего благодаря снижению ставок. Меньшими темпами, но тоже растут ипотечные и автозаймы. </w:t>
      </w:r>
      <w:r w:rsidR="0069639B">
        <w:t>«</w:t>
      </w:r>
      <w:r>
        <w:t>Если ускорение кредитования и, соответственно, денежной массы будет чрезмерным, это может препятствовать возвращению экономики к сбалансированной траектории и давить на цены</w:t>
      </w:r>
      <w:r w:rsidR="0069639B">
        <w:t>»</w:t>
      </w:r>
      <w:r>
        <w:t>,— пояснила опасения регулятора Эльвира Набиуллина.</w:t>
      </w:r>
    </w:p>
    <w:p w14:paraId="3DD9EAB2" w14:textId="3E440F71" w:rsidR="00EC4BB5" w:rsidRDefault="00EC4BB5" w:rsidP="00EC4BB5">
      <w:r>
        <w:t xml:space="preserve">Отметим, что рискам со стороны дефицитного бюджета на этот раз ЦБ внимания не уделил, отметив в релизе по итогам заседания лишь то, что </w:t>
      </w:r>
      <w:r w:rsidR="0069639B">
        <w:t>«</w:t>
      </w:r>
      <w:r>
        <w:t>Банк России исходит из объявленных параметров бюджетной политики</w:t>
      </w:r>
      <w:r w:rsidR="0069639B">
        <w:t>»</w:t>
      </w:r>
      <w:r>
        <w:t xml:space="preserve">. Нет в публичных текущих сценариях регулятора и темы возможных мирных переговоров по Украине — отмечена лишь </w:t>
      </w:r>
      <w:r w:rsidR="0069639B">
        <w:t>«</w:t>
      </w:r>
      <w:r>
        <w:t>геополитическая напряженность</w:t>
      </w:r>
      <w:r w:rsidR="0069639B">
        <w:t>»</w:t>
      </w:r>
      <w:r>
        <w:t xml:space="preserve"> как </w:t>
      </w:r>
      <w:r w:rsidR="0069639B">
        <w:t>«</w:t>
      </w:r>
      <w:r>
        <w:t>значимый фактор неопределенности</w:t>
      </w:r>
      <w:r w:rsidR="0069639B">
        <w:t>»</w:t>
      </w:r>
      <w:r>
        <w:t>.</w:t>
      </w:r>
    </w:p>
    <w:p w14:paraId="51978690" w14:textId="58CAACDD" w:rsidR="00EC4BB5" w:rsidRPr="00EC4BB5" w:rsidRDefault="00EC4BB5" w:rsidP="00EC4BB5">
      <w:r>
        <w:t xml:space="preserve">Сигнал о своих будущих действиях ЦБ по итогам заседания оставил неопределенным: </w:t>
      </w:r>
      <w:r w:rsidR="0069639B">
        <w:t>«</w:t>
      </w:r>
      <w:r>
        <w:t>Дальнейшие решения по ключевой ставке будут приниматься в зависимости от устойчивости замедления инфляции и динамики инфляционных ожиданий</w:t>
      </w:r>
      <w:r w:rsidR="0069639B">
        <w:t>»</w:t>
      </w:r>
      <w:r>
        <w:t xml:space="preserve">. При этом, следуя тактике не давать излишне оптимистичных прогнозов, Эльвира Набиуллина предупредила рынки, что снижения ставки </w:t>
      </w:r>
      <w:r w:rsidR="0069639B">
        <w:t>«</w:t>
      </w:r>
      <w:r>
        <w:t>в режиме автопилота</w:t>
      </w:r>
      <w:r w:rsidR="0069639B">
        <w:t>»</w:t>
      </w:r>
      <w:r>
        <w:t xml:space="preserve"> не будет — то есть на следующих заседаниях в зависимости от меняющейся ситуации в смягчении ДКП возможны и паузы. </w:t>
      </w:r>
    </w:p>
    <w:p w14:paraId="155CC4C9" w14:textId="77777777" w:rsidR="00890CC4" w:rsidRDefault="00890CC4" w:rsidP="00890CC4">
      <w:pPr>
        <w:pStyle w:val="2"/>
      </w:pPr>
      <w:bookmarkStart w:id="129" w:name="_Hlk217283516"/>
      <w:bookmarkStart w:id="130" w:name="_Toc217283956"/>
      <w:r>
        <w:t>Парламентская газета, 19.12.2025, Ключевую ставку снизили, но это не предел</w:t>
      </w:r>
      <w:bookmarkEnd w:id="130"/>
    </w:p>
    <w:p w14:paraId="59BFAAD1" w14:textId="77777777" w:rsidR="00890CC4" w:rsidRDefault="00890CC4" w:rsidP="004E0BFC">
      <w:pPr>
        <w:pStyle w:val="3"/>
      </w:pPr>
      <w:bookmarkStart w:id="131" w:name="_Toc217283957"/>
      <w:r>
        <w:t>Годовая инфляция по итогам 2025 года ожидается ниже шести процентов. Сохранение инфляционных ожиданий на повышенном уровне может препятствовать устойчивому замедлению инфляции. Тем не менее Центробанк счел возможным 19 декабря снизить ключевую ставку до 16 процентов годовых. Это приведет к удешевлению кредитов и уменьшению доходности депозитов, а значит, простимулирует переток части накоплений со вкладов в инструменты фондового рынка.</w:t>
      </w:r>
      <w:bookmarkEnd w:id="131"/>
      <w:r>
        <w:t xml:space="preserve"> </w:t>
      </w:r>
    </w:p>
    <w:p w14:paraId="22F61B8D" w14:textId="372E15F1" w:rsidR="00890CC4" w:rsidRDefault="00890CC4" w:rsidP="00890CC4">
      <w:r>
        <w:t xml:space="preserve">В частности, будет расти интерес к программе долгосрочных сбережений, индивидуальным инвестиционным счетам, долевому страхованию жизни, а также цифровым активам, прогнозируют в Госдуме. </w:t>
      </w:r>
      <w:r w:rsidR="0069639B">
        <w:t>«</w:t>
      </w:r>
      <w:r>
        <w:t>Парламентская газета</w:t>
      </w:r>
      <w:r w:rsidR="0069639B">
        <w:t>»</w:t>
      </w:r>
      <w:r>
        <w:t xml:space="preserve"> выясняла, продлится ли тренд на смягчение денежно-кредитной политики в 2026 году.</w:t>
      </w:r>
    </w:p>
    <w:p w14:paraId="568BC378" w14:textId="77777777" w:rsidR="00890CC4" w:rsidRDefault="00890CC4" w:rsidP="00890CC4">
      <w:r>
        <w:t>На полпроцента меньше</w:t>
      </w:r>
    </w:p>
    <w:p w14:paraId="4AD6A4DD" w14:textId="77777777" w:rsidR="00890CC4" w:rsidRDefault="00890CC4" w:rsidP="00890CC4">
      <w:r>
        <w:t>В октябре Банк России снизил ключевую ставку с 17 до 16,5 процента годовых, указав, что проинфляционные риски выросли и преобладают над дезинфляционными на среднесрочном горизонте. В этот раз регулятор объяснил свое решение опустить ключевую ставку до 16 процентов тем, что экономика продолжает возвращаться к траектории сбалансированного роста, а устойчивые показатели текущего роста цен в ноябре снизились.</w:t>
      </w:r>
    </w:p>
    <w:p w14:paraId="277F9D0F" w14:textId="5AEAC4C7" w:rsidR="00890CC4" w:rsidRDefault="00890CC4" w:rsidP="00890CC4">
      <w:r>
        <w:t xml:space="preserve">А кроме того, решение регулятора опиралось на позитивную дезинфляционную динамику, считает председатель Комитета Госдумы по финансовому рынку Анатолий Аксаков. Более быстрое, чем ожидалось, замедление инфляции, по его словам, </w:t>
      </w:r>
      <w:r w:rsidR="0069639B">
        <w:t>«</w:t>
      </w:r>
      <w:r>
        <w:t>позволило снизить ставку в пятый раз подряд</w:t>
      </w:r>
      <w:r w:rsidR="0069639B">
        <w:t>»</w:t>
      </w:r>
      <w:r>
        <w:t>. Это уменьшит стоимость кредитных ресурсов для предприятий в интересах поддержания экономического роста.</w:t>
      </w:r>
    </w:p>
    <w:p w14:paraId="65B91C11" w14:textId="77777777" w:rsidR="00890CC4" w:rsidRDefault="00890CC4" w:rsidP="00890CC4">
      <w:r>
        <w:lastRenderedPageBreak/>
        <w:t>Дефицит на рынке труда сокращается, а рост потребления населения замедляется, плюс крепкий рубль — все это способствует стабилизации потребительских цен. В то же время инфляционные ожидания населения и бизнеса повысились: граждане наблюдают сезонное подорожание ряда товаров в преддверии Нового года, а бизнес готовится пересмотреть цены в связи с повышением НДС, обратил внимание депутат.</w:t>
      </w:r>
    </w:p>
    <w:p w14:paraId="0976AD4B" w14:textId="77EDF402" w:rsidR="00890CC4" w:rsidRDefault="0069639B" w:rsidP="00890CC4">
      <w:r>
        <w:t>«</w:t>
      </w:r>
      <w:r w:rsidR="00890CC4">
        <w:t>Инфляция снижается, к сожалению, не такими темпами, как хотелось бы, но тем не менее снижается. Хотя ожидания у населения по инфляции более высокие, они тоже влияют на решение Центрального банка. Потому что ожидания, в свою очередь, влияют на уровень инфляции, а они сейчас выше 13 процентов. Соответственно, оказывают давление на рынок</w:t>
      </w:r>
      <w:r>
        <w:t>»</w:t>
      </w:r>
      <w:r w:rsidR="00890CC4">
        <w:t xml:space="preserve">, — пояснил Аксаков </w:t>
      </w:r>
      <w:r>
        <w:t>«</w:t>
      </w:r>
      <w:r w:rsidR="00890CC4">
        <w:t>Парламентской газете</w:t>
      </w:r>
      <w:r>
        <w:t>»</w:t>
      </w:r>
      <w:r w:rsidR="00890CC4">
        <w:t>.</w:t>
      </w:r>
    </w:p>
    <w:p w14:paraId="28E2C60D" w14:textId="77777777" w:rsidR="00890CC4" w:rsidRDefault="00890CC4" w:rsidP="00890CC4">
      <w:r>
        <w:t>Банк России будет поддерживать такую жесткость денежно-кредитных условий, которая необходима для возвращения инфляции к цели, говорится в сообщении регулятора. Дальнейшие решения по ключевой ставке будут приниматься в зависимости от устойчивости замедления инфляции и динамики инфляционных ожиданий.</w:t>
      </w:r>
    </w:p>
    <w:p w14:paraId="1ED4B638" w14:textId="77777777" w:rsidR="00890CC4" w:rsidRDefault="00890CC4" w:rsidP="00890CC4">
      <w:r>
        <w:t>По прогнозу Банка России, годовая инфляция снизится до четырех-пяти процентов в следующем году, а устойчивая инфляция достигнет четырех процентов во втором полугодии 2026 года. В 2027-м и далее годовая инфляция будет находиться в тех же достигнутых пределах.</w:t>
      </w:r>
    </w:p>
    <w:p w14:paraId="615F3F7C" w14:textId="77777777" w:rsidR="00890CC4" w:rsidRDefault="00890CC4" w:rsidP="00890CC4">
      <w:r>
        <w:t>Дальше — больше</w:t>
      </w:r>
    </w:p>
    <w:p w14:paraId="1E135A48" w14:textId="77777777" w:rsidR="00890CC4" w:rsidRDefault="00890CC4" w:rsidP="00890CC4">
      <w:r>
        <w:t>В начале будущего года смягчение денежно-кредитной политики может быть умеренным в связи с разовым проинфляционным эффектом от повышения НДС, допускает Анатолий Аксаков. Налоговые решения приведут к одномоментному увеличению инфляции в первые месяцы 2026 года. Это пока что сдерживает Банк России с точки зрения темпов снижения ставки.</w:t>
      </w:r>
    </w:p>
    <w:p w14:paraId="677B34A6" w14:textId="3594AEE1" w:rsidR="00890CC4" w:rsidRDefault="00890CC4" w:rsidP="00890CC4">
      <w:r>
        <w:t xml:space="preserve">Но влияние налогов на инфляцию будет краткосрочным, уверен парламентарий: </w:t>
      </w:r>
      <w:r w:rsidR="0069639B">
        <w:t>«</w:t>
      </w:r>
      <w:r>
        <w:t>Ждем динамичного снижения ставки со второго квартала следующего года. Это оживит рынок ипотеки и обеспечит достаточное финансирование предприятий без рисков обесценения инвестиций</w:t>
      </w:r>
      <w:r w:rsidR="0069639B">
        <w:t>»</w:t>
      </w:r>
      <w:r>
        <w:t>.</w:t>
      </w:r>
    </w:p>
    <w:p w14:paraId="7C9FC2DB" w14:textId="77777777" w:rsidR="00890CC4" w:rsidRDefault="00890CC4" w:rsidP="00890CC4">
      <w:r>
        <w:t>Снижение стоимости кредитов, прогнозирует Аксаков, будет сопровождаться и уменьшением доходности депозитов. Это может стимулировать переток части накоплений со вкладов в инструменты фондового рынка. В связи с этим будет расти интерес к программе долгосрочных сбережений, индивидуальным инвестиционным счетам, долевому страхованию жизни, а также цифровым активам.</w:t>
      </w:r>
    </w:p>
    <w:p w14:paraId="180343BF" w14:textId="153E9C26" w:rsidR="00890CC4" w:rsidRDefault="00890CC4" w:rsidP="00890CC4">
      <w:r>
        <w:t xml:space="preserve">Депутат не исключает, что на следующем заседании, которое состоится в феврале 2026 года, регулятор примет решение о снижении макропоказателя еще на полпроцента, а то и целый процент. </w:t>
      </w:r>
      <w:r w:rsidR="0069639B">
        <w:t>«</w:t>
      </w:r>
      <w:r>
        <w:t>Когда ситуация на рынке успокоится и все решения, связанные с налоговыми последствиями, себя реализуют</w:t>
      </w:r>
      <w:r w:rsidR="0069639B">
        <w:t>»</w:t>
      </w:r>
      <w:r>
        <w:t>, — заметил глава комитета.</w:t>
      </w:r>
    </w:p>
    <w:p w14:paraId="504AB759" w14:textId="4E0F34EB" w:rsidR="00890CC4" w:rsidRDefault="00890CC4" w:rsidP="00890CC4">
      <w:r>
        <w:t xml:space="preserve">По его мнению, последующие шаги регулятора будут зависеть от уровня инфляции и темпов роста цен. </w:t>
      </w:r>
      <w:r w:rsidR="0069639B">
        <w:t>«</w:t>
      </w:r>
      <w:r>
        <w:t>А дальше уже решения будут более смелые, — спрогнозировал Анатолий Аксаков. — Соответственно, к концу 2026 года ключевая ставка снизится до десяти, а может, даже до девяти процентов</w:t>
      </w:r>
      <w:r w:rsidR="0069639B">
        <w:t>»</w:t>
      </w:r>
      <w:r>
        <w:t>.</w:t>
      </w:r>
    </w:p>
    <w:p w14:paraId="452E3FB9" w14:textId="3C07DF0F" w:rsidR="00890CC4" w:rsidRPr="004479F5" w:rsidRDefault="00890CC4" w:rsidP="00890CC4">
      <w:hyperlink r:id="rId42" w:history="1">
        <w:r w:rsidRPr="002076AF">
          <w:rPr>
            <w:rStyle w:val="a3"/>
          </w:rPr>
          <w:t>https://www.pnp.ru/economics/klyuchevuyu-stavku-snizili-no-eto-ne-predel.html</w:t>
        </w:r>
      </w:hyperlink>
      <w:r>
        <w:t xml:space="preserve"> </w:t>
      </w:r>
    </w:p>
    <w:p w14:paraId="73993DE0" w14:textId="66487520" w:rsidR="0093557B" w:rsidRPr="0093557B" w:rsidRDefault="0093557B" w:rsidP="0093557B">
      <w:pPr>
        <w:pStyle w:val="2"/>
      </w:pPr>
      <w:bookmarkStart w:id="132" w:name="_Toc217283958"/>
      <w:bookmarkEnd w:id="129"/>
      <w:r w:rsidRPr="0093557B">
        <w:lastRenderedPageBreak/>
        <w:t>Известия, 22.12.2025, Опять на 0,5</w:t>
      </w:r>
      <w:bookmarkEnd w:id="132"/>
    </w:p>
    <w:p w14:paraId="58E79E07" w14:textId="77777777" w:rsidR="0093557B" w:rsidRPr="0093557B" w:rsidRDefault="0093557B" w:rsidP="0093557B">
      <w:pPr>
        <w:pStyle w:val="3"/>
      </w:pPr>
      <w:bookmarkStart w:id="133" w:name="_Toc217283959"/>
      <w:r w:rsidRPr="0093557B">
        <w:t>Решения ЦБ снизить 19 декабря ключевую в очередной раз на 0,5 п.п., до 16% годовых, ждали. Было очевидно, что на фоне замедления экономического роста при уже достаточно существенном снижении инфляции траектория движения ставки будет только понижающейся.</w:t>
      </w:r>
      <w:bookmarkEnd w:id="133"/>
    </w:p>
    <w:p w14:paraId="48A662B6" w14:textId="77777777" w:rsidR="0093557B" w:rsidRPr="0093557B" w:rsidRDefault="0093557B" w:rsidP="0093557B">
      <w:r w:rsidRPr="0093557B">
        <w:t>Тем не менее интригой декабрьского решения регулятора был шаг снижения ключевой. У экспертов появлялись неоднородные прогнозы о ставке - от уменьшения "ключа" сразу на 1 п.п. до снижения всего на 0,25 п.п.</w:t>
      </w:r>
    </w:p>
    <w:p w14:paraId="3225B6BC" w14:textId="77777777" w:rsidR="0093557B" w:rsidRPr="0093557B" w:rsidRDefault="0093557B" w:rsidP="0093557B">
      <w:r w:rsidRPr="0093557B">
        <w:t>ЦБ не ускорил шага, хотя для этого и были некоторые предпосылки. Главная из них - это снижение инфляции более ускоренными темпами, чем даже сам регулятор прогнозировал ранее. Годовой рост цен в ноябре впервые с начала 2025-го замедлился до 6,4%, что соответствует уровням сентября 2023-го. При этом ноябрьская помесячная инфляция замедлилась до 0,42% по сравнению с октябрём, хотя в предыдущие два месяца показывала более значительный рост.</w:t>
      </w:r>
    </w:p>
    <w:p w14:paraId="6BE0233C" w14:textId="77777777" w:rsidR="0093557B" w:rsidRPr="0093557B" w:rsidRDefault="0093557B" w:rsidP="0093557B">
      <w:r w:rsidRPr="0093557B">
        <w:t>Уже в декабре недельная инфляция, несмотря на начавшуюся зиму и растущий спрос покупателей перед Новым годом (которые обычно подталкивают потребительские цены вверх), колеблется от нуля до 0,05%. А на некоторые товары, в том числе на яйца и сахар, Росстат в ноябре и первой половине декабря уже фиксировал снижение цен в годовом выражении. Первые в ноябре подешевели более чем на 16% год к году, что говорит главным образом о начале перепроизводства.</w:t>
      </w:r>
    </w:p>
    <w:p w14:paraId="10B4A5F1" w14:textId="77777777" w:rsidR="0093557B" w:rsidRPr="0093557B" w:rsidRDefault="0093557B" w:rsidP="0093557B">
      <w:r w:rsidRPr="0093557B">
        <w:t>В группе непродовольственных товаров в ноябре замедлился рост цен на бензин в годовом выражении, а также фиксировалось удешевление ряда импортных товаров в основном из-за слабого спроса. Среди них - телерадиотовары, включая смартфоны.</w:t>
      </w:r>
    </w:p>
    <w:p w14:paraId="7D4ECCAA" w14:textId="77777777" w:rsidR="0093557B" w:rsidRPr="0093557B" w:rsidRDefault="0093557B" w:rsidP="0093557B">
      <w:r w:rsidRPr="0093557B">
        <w:t>При этих явно позитивных тенденциях Банк России всё равно не стал рисковать и снижать ключевую ставку на более существенную величину, поскольку от чрезмерного оптимизма регулятора предостерегли инфляционные ожидания населения. По данным декабрьского опроса агентства "ин-ФОМ", они выросли с 13,3 до 13,7%, выйдя на уровень февраля 2025 года. Это может означать, что население ждёт изменения ставки НДС с 1 января 2026-го, а также роста тарифов ЖКХ и платы за проезд в транспорте, что, как правило, происходит ежегодно в январе.</w:t>
      </w:r>
    </w:p>
    <w:p w14:paraId="530E85DA" w14:textId="77777777" w:rsidR="0093557B" w:rsidRPr="0093557B" w:rsidRDefault="0093557B" w:rsidP="0093557B">
      <w:r w:rsidRPr="0093557B">
        <w:t>Всё это может краткосрочно отразиться на товарных ценах и выросших инфляционных ожиданиях. Именно поэтому ЦБ решился только на умеренное снижение ключевой ставки.</w:t>
      </w:r>
    </w:p>
    <w:p w14:paraId="6F31CBD7" w14:textId="77777777" w:rsidR="0093557B" w:rsidRPr="0093557B" w:rsidRDefault="0093557B" w:rsidP="0093557B">
      <w:r w:rsidRPr="0093557B">
        <w:t>По итогам года инфляция замедлится до 6%. В январе и феврале 2026-го можно будет ждать краткосрочного всплеска роста цен до 6,5-7%. Однако эффект этот пройдёт за несколько месяцев. Например, в 2019-м, когда налог тоже повысили с 1 января, уже к апрелю того же года проинфляционный эффект был полностью исчерпан.</w:t>
      </w:r>
    </w:p>
    <w:p w14:paraId="6465FA87" w14:textId="77777777" w:rsidR="0093557B" w:rsidRPr="004479F5" w:rsidRDefault="0093557B" w:rsidP="0093557B">
      <w:r w:rsidRPr="0093557B">
        <w:t xml:space="preserve">На фоне ожидаемого роста инфляции совет директоров ЦБ РФ на следующем заседании в феврале 2026 года возьмёт паузу в снижении ставки. Она может продлиться до марта. Однако с весны уменьшение ключевой в России возобновится. Мы ожидаем по итогам 2026-го инфляцию на уровне 4-5%, а ключевая ставка на конец года может прийти к 11 -12%. </w:t>
      </w:r>
      <w:r w:rsidRPr="004479F5">
        <w:t>Это сделает кредиты доступнее и поддержит бизнес.</w:t>
      </w:r>
    </w:p>
    <w:p w14:paraId="03C06A6A" w14:textId="3748FDD0" w:rsidR="0093557B" w:rsidRPr="004479F5" w:rsidRDefault="0093557B" w:rsidP="0093557B">
      <w:r w:rsidRPr="004479F5">
        <w:t>Наталья Мильчакова, аналитик</w:t>
      </w:r>
    </w:p>
    <w:p w14:paraId="12454349" w14:textId="4D1EA7D8" w:rsidR="007E0A68" w:rsidRPr="00A609F6" w:rsidRDefault="007E0A68" w:rsidP="007E0A68">
      <w:pPr>
        <w:pStyle w:val="2"/>
      </w:pPr>
      <w:bookmarkStart w:id="134" w:name="_Toc217283960"/>
      <w:r w:rsidRPr="00A609F6">
        <w:lastRenderedPageBreak/>
        <w:t>РБК, 22.12.2025, Ставка держится за стайерами</w:t>
      </w:r>
      <w:bookmarkEnd w:id="134"/>
    </w:p>
    <w:p w14:paraId="3555978A" w14:textId="77777777" w:rsidR="007E0A68" w:rsidRPr="00A609F6" w:rsidRDefault="007E0A68" w:rsidP="007E0A68">
      <w:pPr>
        <w:pStyle w:val="3"/>
      </w:pPr>
      <w:bookmarkStart w:id="135" w:name="_Toc217283961"/>
      <w:r w:rsidRPr="00A609F6">
        <w:t>Банк России завершил год очередным снижением ключевой ставки, но предупредил: дальнейшее смягчение ДКП не будет автоматическим. ЦБ не первый раз намекает на паузу в снижении ставки. РБК разбирался, ждать ли ее в 2026 году и какие есть альтернативы.</w:t>
      </w:r>
      <w:bookmarkEnd w:id="135"/>
    </w:p>
    <w:p w14:paraId="2FA35ABB" w14:textId="77777777" w:rsidR="007E0A68" w:rsidRPr="00A609F6" w:rsidRDefault="007E0A68" w:rsidP="007E0A68">
      <w:r w:rsidRPr="00A609F6">
        <w:t>На последнем заседании 2025 года Банк России снизил ключевую ставку в пятый раз подряд - с 16,5 до 16%. Показатель вернулся к значению первой половины 2024-го, которое было до последнего цикла ужесточения денежно-кредитной политики. Однако это не означает, что в дальнейшем снижение ставки будет идти "в режиме автопилота", предупредила на брифинге председатель Банка России Эльвира Набиуллина.</w:t>
      </w:r>
    </w:p>
    <w:p w14:paraId="28DC8A5B" w14:textId="77777777" w:rsidR="007E0A68" w:rsidRPr="00A609F6" w:rsidRDefault="007E0A68" w:rsidP="007E0A68">
      <w:r w:rsidRPr="00A609F6">
        <w:t>"Масштаб и скорость дальнейшего смягчения политики будут зависеть от устойчивости замедления инфляции и динамики инфляционных ожиданий. Реализация про- инфляционных рисков может потребовать пауз в движении ставки", - заявила она, добавив традиционное для регулятора уточнение: ЦБ продолжит оценивать изменение ключевых параметров экономики и внешней среды и в случае необходимости корректировать монетарную политику.</w:t>
      </w:r>
    </w:p>
    <w:p w14:paraId="2FB49768" w14:textId="77777777" w:rsidR="007E0A68" w:rsidRPr="00A609F6" w:rsidRDefault="007E0A68" w:rsidP="007E0A68">
      <w:r w:rsidRPr="00A609F6">
        <w:t>По оценкам ЦБ на 15 декабря, годовая инфляция в России составила 5,8% и по итогам 2025 года ожидается ниже 6%. ЦБ сохранил прогноз достичь целевого показателя на уровне 4% в 2027 году.</w:t>
      </w:r>
    </w:p>
    <w:p w14:paraId="3E213C29" w14:textId="77777777" w:rsidR="007E0A68" w:rsidRPr="00A609F6" w:rsidRDefault="007E0A68" w:rsidP="007E0A68">
      <w:r w:rsidRPr="00A609F6">
        <w:t>"Мы прошли значительную часть пути, но вторая часть дистанции, как известно, всегда тяжелее. Это знает хорошо любой марафонец. Помните, мы сравнивали наши движения по ставке и по экономике в целом - это все-таки долгосрочное движение", - описала ситуацию глава ЦБ.</w:t>
      </w:r>
    </w:p>
    <w:p w14:paraId="1C0DC065" w14:textId="77777777" w:rsidR="007E0A68" w:rsidRPr="00A609F6" w:rsidRDefault="007E0A68" w:rsidP="007E0A68">
      <w:r w:rsidRPr="00A609F6">
        <w:t>Какие сценарии ЦБ рассматривал в декабре</w:t>
      </w:r>
    </w:p>
    <w:p w14:paraId="569AB1D1" w14:textId="77777777" w:rsidR="007E0A68" w:rsidRPr="00A609F6" w:rsidRDefault="007E0A68" w:rsidP="007E0A68">
      <w:r w:rsidRPr="00A609F6">
        <w:t>На заседании 19 декабря регулятор обсуждал три варианта решения по ставке: сохранение на уровне 16,5%, снижение на 50 б.п. и снижение на 100 б.п., рассказала Набиуллина.</w:t>
      </w:r>
    </w:p>
    <w:p w14:paraId="07A47193" w14:textId="77777777" w:rsidR="007E0A68" w:rsidRPr="00A609F6" w:rsidRDefault="007E0A68" w:rsidP="007E0A68">
      <w:r w:rsidRPr="00A609F6">
        <w:t>"Те, кто предлагал решение по сохранению ключевой ставки, большее внимание уделяли тому, что пока еще преждевременно судить об устойчивости замедления инфляции, потому что последние месяцы она была волатильна", - отметила глава ЦБ. А те, кто выступал за снижение шагом в 100 б.п., указывали, что замедление инфляции уже можно назвать устойчивым, добавила она.</w:t>
      </w:r>
    </w:p>
    <w:p w14:paraId="4AA5D54A" w14:textId="77777777" w:rsidR="007E0A68" w:rsidRPr="00A609F6" w:rsidRDefault="007E0A68" w:rsidP="007E0A68">
      <w:r w:rsidRPr="00A609F6">
        <w:t>Комментируя позиции участников дискуссии, глава ЦБ встала на сторону более осторожных коллег. "Одного месяца низкой инфляции точно недостаточно, и поэтому мы, кстати, больше внимания уделяем даже не на месячную инфляцию, а на трехмесячную, скользящую, с очищенной сезонностью. Она в среднем за последние три месяца составила 5,2%, и это выше нашей цели. Добавьте к этому еще и инфляционные ожидания, и вы поймете, почему мы осторожно относимся к снижению ставки", - отметила Набиуллина.</w:t>
      </w:r>
    </w:p>
    <w:p w14:paraId="56F45D42" w14:textId="77777777" w:rsidR="007E0A68" w:rsidRPr="00A609F6" w:rsidRDefault="007E0A68" w:rsidP="007E0A68">
      <w:r w:rsidRPr="00A609F6">
        <w:t xml:space="preserve">В своем выступлении она также подчеркнула, что рост инфляционных ожиданий - это "не что-то эфемерное", они отражают привлекательность процентных ставок в глазах населения и бизнеса и влияют на поведение экономических агентов. Ранее ЦБ </w:t>
      </w:r>
      <w:r w:rsidRPr="00A609F6">
        <w:lastRenderedPageBreak/>
        <w:t>зафиксировал возврат инфляционных ожиданий населения к максимумам начала 2025 года.</w:t>
      </w:r>
    </w:p>
    <w:p w14:paraId="77AAA3F6" w14:textId="77777777" w:rsidR="007E0A68" w:rsidRPr="00A609F6" w:rsidRDefault="007E0A68" w:rsidP="007E0A68">
      <w:r w:rsidRPr="00A609F6">
        <w:t>Разнонаправленные тенденции - замедление фактической инфляции при росте инфляционных ожиданий - усложняют принятие решений по ставке, признала глава Банка России. По ее словам, прогнозы населения и бизнеса относительно будущего роста цен "не заякорены", а значит, преждевременное смягчение монетарной политики может заново ускорять инфляцию.</w:t>
      </w:r>
    </w:p>
    <w:p w14:paraId="6860FF4A" w14:textId="77777777" w:rsidR="007E0A68" w:rsidRPr="00A609F6" w:rsidRDefault="007E0A68" w:rsidP="007E0A68">
      <w:r w:rsidRPr="00A609F6">
        <w:t>Второй фактор, на который обратила внимание глава ЦБ, - активизация кредитования в октябре-ноябре. "</w:t>
      </w:r>
      <w:r w:rsidRPr="007E0A68">
        <w:rPr>
          <w:lang w:val="en-US"/>
        </w:rPr>
        <w:t>E</w:t>
      </w:r>
      <w:r w:rsidRPr="00A609F6">
        <w:t>сли ускорение кредитования и, соответственно, денежной массы будет чрезмерным, это может препятствовать возвращению экономики к сбалансированной траектории и давить на цены", - предупредила Набиуллина.</w:t>
      </w:r>
    </w:p>
    <w:p w14:paraId="6C2E9B83" w14:textId="77777777" w:rsidR="007E0A68" w:rsidRPr="00A609F6" w:rsidRDefault="007E0A68" w:rsidP="007E0A68">
      <w:r w:rsidRPr="00A609F6">
        <w:t>В целом, по ее словам, про- инфляционные риски все еще преобладают на горизонте 2026 года. К ним она также отнесла дефицит на рынке труда, снижение цен на нефть и геополитическую неопределенность.</w:t>
      </w:r>
    </w:p>
    <w:p w14:paraId="5310E46E" w14:textId="77777777" w:rsidR="007E0A68" w:rsidRPr="00A609F6" w:rsidRDefault="007E0A68" w:rsidP="007E0A68">
      <w:r w:rsidRPr="00A609F6">
        <w:t>В октябре на столе у регулятора были точно такие же сценарии: совет директоров тоже обсуждал сохранение ставки, ее снижение шагом в 50 б.п. и шагом в 100 б.п. В итоге был выбран вариант со снижением на 50 б.п., хотя аналитики ожидали от ЦБ сохранения ключевой ставки на уровне 17% годовых. В этот раз рынок, наоборот, не ошибся - большинство участников консенсус- прогноза РБК прогнозировали осторожные действия регулятора по смягчению ДКП.</w:t>
      </w:r>
    </w:p>
    <w:p w14:paraId="4A1822C2" w14:textId="77777777" w:rsidR="007E0A68" w:rsidRPr="00A609F6" w:rsidRDefault="007E0A68" w:rsidP="007E0A68">
      <w:r w:rsidRPr="00A609F6">
        <w:t>Почему ЦБ может продолжить снижать ставку в 2026 году</w:t>
      </w:r>
    </w:p>
    <w:p w14:paraId="1AFA3B4E" w14:textId="77777777" w:rsidR="007E0A68" w:rsidRPr="00A609F6" w:rsidRDefault="007E0A68" w:rsidP="007E0A68">
      <w:r w:rsidRPr="00A609F6">
        <w:t xml:space="preserve">Большинство опрошенных РБК экспертов полагают, что в феврале Банк России продолжит снижение ключевой ставки, хотя будет действовать осторожно из-за повышения НДС (с 20 до 22%), которое должно отразиться в ценах в начале года. По оценке аналитика "Цифра брокер" Ивана </w:t>
      </w:r>
      <w:r w:rsidRPr="007E0A68">
        <w:rPr>
          <w:lang w:val="en-US"/>
        </w:rPr>
        <w:t>E</w:t>
      </w:r>
      <w:r w:rsidRPr="00A609F6">
        <w:t>фанова, рост налогов добавит инфляции 0,8-1 п.п. в первом квартале.</w:t>
      </w:r>
    </w:p>
    <w:p w14:paraId="0CC1D61D" w14:textId="77777777" w:rsidR="007E0A68" w:rsidRPr="00A609F6" w:rsidRDefault="007E0A68" w:rsidP="007E0A68">
      <w:r w:rsidRPr="00A609F6">
        <w:t>Главный экономист "БКС Мир инвестиций" Илья Федоров прогнозирует еще один раунд снижения ставки на 50 б.п. в феврале. "А весной и летом можно ожидать некоторого ускорения снижения ставки, когда цены будут замедляться чуть быстрее, в том числе на фоне смещения индексации тарифов (ее планируют провести с 1 октября вместо стандартного повышения с 1 июля). Но во многом решения будут зависеть от инфляционных ожиданий и динамики заработных плат", - отмечает эксперт.</w:t>
      </w:r>
    </w:p>
    <w:p w14:paraId="033FC18C" w14:textId="77777777" w:rsidR="007E0A68" w:rsidRPr="00A609F6" w:rsidRDefault="007E0A68" w:rsidP="007E0A68">
      <w:r w:rsidRPr="00A609F6">
        <w:t>Продолжения цикла снижения ставки ожидает и руководитель отдела макроэкономического анализа ФГ "Финам" Ольга Беленькая. Декабрьский сигнал от регулятора рынку она в целом оценивает как нейтральный, но чуть более мягкий по сравнению с тем, что был в октябре. "Теперь ЦБ ожидает инфляцию по итогам 2025 года ниже 6% (октябрьский прогноз - 6,5-7%), хотя прогноз на 2026 год не изменился - годовая инфляция снизится до 4-5% в 2026 году, устойчивая инфляция достигнет 4% во втором полугодии 2026 года, в 2027 году и далее годовая инфляция будет находиться на цели", - поясняет Беленькая.</w:t>
      </w:r>
    </w:p>
    <w:p w14:paraId="3FF0D560" w14:textId="77777777" w:rsidR="007E0A68" w:rsidRPr="00A609F6" w:rsidRDefault="007E0A68" w:rsidP="007E0A68">
      <w:r w:rsidRPr="00A609F6">
        <w:t xml:space="preserve">Текущая сдержанная позиция Банка России может позволить регулятору продолжить снижение ставки в феврале, пишет в обзоре директор по инвестициям УК "Астра Управление активами" Дмитрий Полевой. По его мнению, консерватизм ЦБ также </w:t>
      </w:r>
      <w:r w:rsidRPr="00A609F6">
        <w:lastRenderedPageBreak/>
        <w:t>позволит быстрее достичь целевых 4% по инфляции. "Устойчивая инфляция достигнет 4% во втором полугодии 2026 года", - пишет в релизе ЦБ. "Но мы ожидаем, что результаты проявятся сильно раньше", - оптимистичен Полевой.</w:t>
      </w:r>
    </w:p>
    <w:p w14:paraId="1536A297" w14:textId="77777777" w:rsidR="007E0A68" w:rsidRPr="00A609F6" w:rsidRDefault="007E0A68" w:rsidP="007E0A68">
      <w:r w:rsidRPr="00A609F6">
        <w:t>Более вероятным сценарием для февральского заседания считает снижение ставки на 50 б.п. и главный аналитик Совкомбанка Михаил Васильев. Но вариант с сохранением тоже будет на столе регулятора, продолжает он, "на фоне временного ускорения инфляции и повышенных инфляционных ожиданий". К концу первого квартала эксперт ждет снижения ставки до 15%.</w:t>
      </w:r>
    </w:p>
    <w:p w14:paraId="6C0835BF" w14:textId="77777777" w:rsidR="007E0A68" w:rsidRPr="004479F5" w:rsidRDefault="007E0A68" w:rsidP="007E0A68">
      <w:r w:rsidRPr="00A609F6">
        <w:t xml:space="preserve">Шага снижения меньше, чем 50 б.п., эксперты в свои базовые прогнозы на февраль не закладывают. Но Федоров допускает замедление скорости снижения ставки до 25 б.п. осенью </w:t>
      </w:r>
      <w:r w:rsidRPr="004479F5">
        <w:t>2026 года.</w:t>
      </w:r>
    </w:p>
    <w:p w14:paraId="1202D7C0" w14:textId="77777777" w:rsidR="007E0A68" w:rsidRPr="00A609F6" w:rsidRDefault="007E0A68" w:rsidP="007E0A68">
      <w:r w:rsidRPr="00A609F6">
        <w:t>Что может привести к паузе в смягчении ДКП</w:t>
      </w:r>
    </w:p>
    <w:p w14:paraId="121BA1DE" w14:textId="77777777" w:rsidR="007E0A68" w:rsidRPr="00A609F6" w:rsidRDefault="007E0A68" w:rsidP="007E0A68">
      <w:r w:rsidRPr="00A609F6">
        <w:t>Старший экономист инвест- банка "Синара" Сергей Коныгин считает, что в феврале ЦБ выберет именно сценарий с паузой. Прежде чем принимать решения о смягчении денежно-кредитной политики, нужно оценить последствия введения повышенной ставки НДС на широкий пул товаров, поясняет эксперт. "Маловероятно, что мы увидим снижение ставки в первом квартале 2026 года", - убежден Коныгин. Более активного смягчения денежно-кредитной политики эксперт скорее ожидает со второго квартала 2026 года.</w:t>
      </w:r>
    </w:p>
    <w:p w14:paraId="491D6F34" w14:textId="77777777" w:rsidR="007E0A68" w:rsidRPr="00A609F6" w:rsidRDefault="007E0A68" w:rsidP="007E0A68">
      <w:r w:rsidRPr="00A609F6">
        <w:t>"Формулировка [декабрьского пресс-релиза] дословно повторяет октябрьскую: "дальнейшие решения по ключевой ставке будут приниматься в зависимости от устойчивости замедления инфляции и динамики инфляционных ожиданий". Исторически на цикле смягчения ДКП это означало равновероятно как снижение ставки, так и ее сохранение на неизменном уровне на следующем заседании", - объясняет главный экономист Газпромбанка Павел Бирюков.</w:t>
      </w:r>
    </w:p>
    <w:p w14:paraId="09400884" w14:textId="77777777" w:rsidR="007E0A68" w:rsidRPr="00A609F6" w:rsidRDefault="007E0A68" w:rsidP="007E0A68">
      <w:r w:rsidRPr="00A609F6">
        <w:t>Возможность паузы на следующих заседаниях связана с преобладанием проинфляционных рисков над дезинфляционными на среднесрочном горизонте, продолжает Бирюков. Среди таких рисков он называет повышенные инфляционные ожидания, череду разовых проинфляционных эффектов (повышение косвенных налогов и регулируемых тарифов), а также ухудшение внешнеторговых условий. Все это может требовать сохранения набранной жесткости денежно-кредитной политики, допускает эксперт. Но в свой базовый сценарий он закладывает снижение ставки до 15% к концу первого квартала 2026 года.</w:t>
      </w:r>
    </w:p>
    <w:p w14:paraId="789375A2" w14:textId="77777777" w:rsidR="007E0A68" w:rsidRPr="00A609F6" w:rsidRDefault="007E0A68" w:rsidP="007E0A68">
      <w:r w:rsidRPr="00A609F6">
        <w:t>Возможно ли ускорение снижения ключевой ставки</w:t>
      </w:r>
    </w:p>
    <w:p w14:paraId="4C14C535" w14:textId="77777777" w:rsidR="007E0A68" w:rsidRPr="00A609F6" w:rsidRDefault="007E0A68" w:rsidP="007E0A68">
      <w:r w:rsidRPr="00A609F6">
        <w:t>Увеличение шага снижения ставки обсуждается на заседаниях совета директоров ЦБ, следует из опубликованных резюме. Но эти варианты не находят поддержки большинства.</w:t>
      </w:r>
    </w:p>
    <w:p w14:paraId="53DE57BF" w14:textId="77777777" w:rsidR="007E0A68" w:rsidRPr="00A609F6" w:rsidRDefault="007E0A68" w:rsidP="007E0A68">
      <w:r w:rsidRPr="00A609F6">
        <w:t xml:space="preserve">Эксперты тоже сомневаются, что в ближайшее время скорость смягчения денежно-кредитной политики может вырасти. "Для этого необходимо выполнение сразу нескольких условий: ЦБ нужно собрать "флеш-рояль" из резкого и стабильного (два-три месяца подряд) торможения текущей инфляции, заметного и устойчивого снижения инфляционных ожиданий, отсутствия давления со стороны бюджета и внешнего сектора, </w:t>
      </w:r>
      <w:r w:rsidRPr="00A609F6">
        <w:lastRenderedPageBreak/>
        <w:t>более сильного, чем ожидается, охлаждения внутреннего спроса и кредитования", - перечисляет Коныгин и оценивает рост шага как маловероятный сценарий.</w:t>
      </w:r>
    </w:p>
    <w:p w14:paraId="13D91DE5" w14:textId="77777777" w:rsidR="007E0A68" w:rsidRPr="00A609F6" w:rsidRDefault="007E0A68" w:rsidP="007E0A68">
      <w:r w:rsidRPr="00A609F6">
        <w:t>"Увеличение шага в феврале будет возможно, если инфляционные ожидания резко снизятся, а цены не сильно отреагируют на рост НДС или экономика будет сильно проваливаться. В целом пока эта конструкция не является основной. Мы не получим достаточной информации об экономике за два месяца, из которых четверть - праздники", - говорит Федоров. Но на более поздних заседаниях ЦБ действительно может увеличить шаг смягчения до 75 б.п., продолжает эксперт: "Такой шаг в истории применялся единожды, но в условиях потребности в ускорении снижения ставки может быть идеальным решением весной и в начале лета при сочетании ряда факторов".</w:t>
      </w:r>
    </w:p>
    <w:p w14:paraId="0B5C9610" w14:textId="77777777" w:rsidR="007E0A68" w:rsidRPr="00A609F6" w:rsidRDefault="007E0A68" w:rsidP="007E0A68">
      <w:r w:rsidRPr="00A609F6">
        <w:t>***</w:t>
      </w:r>
    </w:p>
    <w:p w14:paraId="79F59C4E" w14:textId="77777777" w:rsidR="007E0A68" w:rsidRPr="00A609F6" w:rsidRDefault="007E0A68" w:rsidP="007E0A68">
      <w:r w:rsidRPr="00A609F6">
        <w:t>Мы прошли значительную часть пути, но вторая часть дистанции, как известно, всегда тяжелее</w:t>
      </w:r>
    </w:p>
    <w:p w14:paraId="5E7A5AE3" w14:textId="77777777" w:rsidR="007E0A68" w:rsidRPr="00A609F6" w:rsidRDefault="007E0A68" w:rsidP="007E0A68">
      <w:r w:rsidRPr="00A609F6">
        <w:t>Председатель ЦБ Эльвира Набиуллина</w:t>
      </w:r>
    </w:p>
    <w:p w14:paraId="16FDAEBA" w14:textId="77777777" w:rsidR="007E0A68" w:rsidRPr="00A609F6" w:rsidRDefault="007E0A68" w:rsidP="007E0A68">
      <w:r w:rsidRPr="00A609F6">
        <w:t>***</w:t>
      </w:r>
    </w:p>
    <w:p w14:paraId="1D24DD81" w14:textId="77777777" w:rsidR="007E0A68" w:rsidRPr="00A609F6" w:rsidRDefault="007E0A68" w:rsidP="007E0A68">
      <w:r w:rsidRPr="00A609F6">
        <w:t>Масштаб и скорость дальнейшего смягчения политики будут зависеть от устойчивости замедления инфляции и динамики инфляционных ожиданий. Реализация проинфляционных рисков может потребовать пауз в движении ставки</w:t>
      </w:r>
    </w:p>
    <w:p w14:paraId="2A525FBA" w14:textId="77777777" w:rsidR="007E0A68" w:rsidRPr="00A609F6" w:rsidRDefault="007E0A68" w:rsidP="007E0A68">
      <w:r w:rsidRPr="00A609F6">
        <w:t>Председатель банка России Эльвира Набиуллина</w:t>
      </w:r>
    </w:p>
    <w:p w14:paraId="352F2F73" w14:textId="77777777" w:rsidR="007E0A68" w:rsidRPr="00A609F6" w:rsidRDefault="007E0A68" w:rsidP="007E0A68">
      <w:r w:rsidRPr="00A609F6">
        <w:t>***</w:t>
      </w:r>
    </w:p>
    <w:p w14:paraId="6E3C1030" w14:textId="77777777" w:rsidR="007E0A68" w:rsidRPr="00A609F6" w:rsidRDefault="007E0A68" w:rsidP="007E0A68">
      <w:r w:rsidRPr="00A609F6">
        <w:t>В феврале 2026 года ЦБ выберет сценарий с паузой, поскольку прежде чем принимать решения о смягчении денежно-кредитной политики, нужно оценить последствия введения повышенной ставки НДС на широкий пул товаров, полагает старший экономист инвестбанка "Синара" Сергей Коныгин</w:t>
      </w:r>
    </w:p>
    <w:p w14:paraId="15A68B21" w14:textId="1145F13C" w:rsidR="007E0A68" w:rsidRPr="004479F5" w:rsidRDefault="007E0A68" w:rsidP="007E0A68">
      <w:r w:rsidRPr="004479F5">
        <w:t>Маргарита Мордовина</w:t>
      </w:r>
    </w:p>
    <w:p w14:paraId="37101950" w14:textId="5D097A41" w:rsidR="00813FF6" w:rsidRPr="00813FF6" w:rsidRDefault="00813FF6" w:rsidP="00813FF6">
      <w:pPr>
        <w:pStyle w:val="2"/>
      </w:pPr>
      <w:bookmarkStart w:id="136" w:name="_Toc217283962"/>
      <w:r w:rsidRPr="00813FF6">
        <w:t>Ведомости, 22.12.2025, Банки почти не отреагировали на снижение ключевой ставки</w:t>
      </w:r>
      <w:bookmarkEnd w:id="136"/>
    </w:p>
    <w:p w14:paraId="67AD331D" w14:textId="77777777" w:rsidR="00813FF6" w:rsidRPr="00222695" w:rsidRDefault="00813FF6" w:rsidP="00813FF6">
      <w:pPr>
        <w:pStyle w:val="3"/>
      </w:pPr>
      <w:bookmarkStart w:id="137" w:name="_Toc217283963"/>
      <w:r w:rsidRPr="00222695">
        <w:t>В Сбербанке с 22 декабря минимальная ставка по потребкредитам снизится до 19,4% годовых. Сейчас по кредиту наличными банк предлагает минимальную ставку 19,9% для зарплатных клиентов и 21,9% для всех остальных. Также с 25 декабря банк улучшит условия по рыночной ипотеке за объекты с витрины своего сервиса "Домклик": минимальные ставки составят от 15,9% на покупку первичного жилья и от 16,5% - вторичного. Сейчас на "Домклик" можно оформить ипотеку на новостройки с минимальной ставкой 17,4%, на вторичку - 17%.</w:t>
      </w:r>
      <w:bookmarkEnd w:id="137"/>
    </w:p>
    <w:p w14:paraId="7A8ED625" w14:textId="77777777" w:rsidR="00813FF6" w:rsidRPr="00222695" w:rsidRDefault="00813FF6" w:rsidP="00813FF6">
      <w:r w:rsidRPr="00222695">
        <w:t>Для сбережений условия остаются прежними, уверяет представитель Сбербанка: ставка по вкладам сохраняется на уровне до 16% годовых до 5 января 2026 г.</w:t>
      </w:r>
    </w:p>
    <w:p w14:paraId="54BA37E3" w14:textId="77777777" w:rsidR="00813FF6" w:rsidRPr="00222695" w:rsidRDefault="00813FF6" w:rsidP="00813FF6">
      <w:r w:rsidRPr="00222695">
        <w:t xml:space="preserve">ВТБ снизил ставки только по кредитам наличными - изменения распространяются на всех клиентов, а максимальное снижение ставок составляет 3 процентных пункта (п. п.), сообщил его представитель, не назвав конкретные ставки. По информации на сайте </w:t>
      </w:r>
      <w:r w:rsidRPr="00222695">
        <w:lastRenderedPageBreak/>
        <w:t>банка, сейчас по кредиту наличными на сумму до 7 млн руб. действует минимальная ставка от 12,7% с подключенной услугой "Максимум выгоды", но полная стоимость кредита (ПСК; отражает финальный процент по ссуде и включает все затраты заемщика на ее обслуживание, в том числе комиссии и расходы на страховку) составляет 23,1-43% годовых.</w:t>
      </w:r>
    </w:p>
    <w:p w14:paraId="06FECF44" w14:textId="77777777" w:rsidR="00813FF6" w:rsidRPr="00222695" w:rsidRDefault="00813FF6" w:rsidP="00813FF6">
      <w:r w:rsidRPr="00222695">
        <w:t>У Альфа-банка в ближайшее время нет планов снижать ставки по накопительным счетам, сообщил "Ведомостям" его представитель. При открытии "Альфа-счета" приветственная ставка для клиентов сохраняется на уровне 16,5%, указал он. ПСБ также не планирует менять ставки по накопительным и кредитным продуктам, сказал его представитель. В банке максимальная ставка 16,2% годовых действует по депозиту "Сильная ставка" при размещении новых средств от 100 000 руб. на три месяца, максимальная доходность по накопительному счету "Акцент на процент" составляет 17% годовых (с учетом надбавок). Минимальная ставка от 19,49% действует по классическим ипотечным программам на покупку первичного и вторичного жилья, а также от 19,69% по программе рефинансирования, указал представитель ПСБ.</w:t>
      </w:r>
    </w:p>
    <w:p w14:paraId="78622856" w14:textId="77777777" w:rsidR="00813FF6" w:rsidRPr="00222695" w:rsidRDefault="00813FF6" w:rsidP="00813FF6">
      <w:r w:rsidRPr="00222695">
        <w:t>Новикомбанк будет принимать решение о сроках и уровне дальнейших корректировок ставок по кредитам и депозитам в ближайшее время, сообщил его представитель. Доходность по вкладам будет учитывать долгосрочные тенденции, указал он.</w:t>
      </w:r>
    </w:p>
    <w:p w14:paraId="1C446F08" w14:textId="06B64DA8" w:rsidR="00813FF6" w:rsidRPr="00222695" w:rsidRDefault="00813FF6" w:rsidP="00813FF6">
      <w:r w:rsidRPr="00222695">
        <w:t>"Абсолют банк" в начале этой недели будет принимать решение о корректировке ставок по депозитам, сказал "Ведомостям" заместитель председателя правления Антон Павлов. Снижение ключевой дало сигнал рынку, но в декабре традиционно сильный сезонный фактор, поэтому ставки, наоборот, растут, пояснил он: банк будет смотреть за динамикой ставок и действиями крупнейших игроков. При этом банкир не исключил небольшого снижения по вкладам на сроках от трех до шести месяцев, но не более чем на 0,5 п. п. (или 50 б. п.).</w:t>
      </w:r>
    </w:p>
    <w:p w14:paraId="08643DCE" w14:textId="77777777" w:rsidR="00813FF6" w:rsidRPr="00222695" w:rsidRDefault="00813FF6" w:rsidP="00813FF6">
      <w:r w:rsidRPr="00222695">
        <w:t>А вот по своим кредитным продуктам "Абсолют банк" пересматривать ставки не планирует, сказал Павлов. Так как шаг по ключевой ставке маленький, а ситуация на рынке такая, что ставки по депозитным продуктам сокращаются медленно (в том числе под влиянием сезонного фактора), стоимость фондирования быстро не снизится, поясняет он. Поэтому возможности для снижения ставок по кредитным продуктам в этом году не возникнут, констатирует Павлов.</w:t>
      </w:r>
    </w:p>
    <w:p w14:paraId="08A3CEA6" w14:textId="77777777" w:rsidR="00813FF6" w:rsidRPr="00222695" w:rsidRDefault="00813FF6" w:rsidP="00813FF6">
      <w:r w:rsidRPr="00222695">
        <w:t>Слабая реакция</w:t>
      </w:r>
    </w:p>
    <w:p w14:paraId="0F3B5C5F" w14:textId="77777777" w:rsidR="00813FF6" w:rsidRPr="00222695" w:rsidRDefault="00813FF6" w:rsidP="00813FF6">
      <w:r w:rsidRPr="00222695">
        <w:t>В ближайшие недели ставки по депозитам и ставки по кредитам могут снизиться на сопоставимую со снижением ключевой величину - в пределах 0,5 п. п., считает главный аналитик Совкомбанка Михаил Васильев. Обычно ссудные и депозитные проценты повторяют курс ставки ЦБ, подтверждает эксперт по фондовому рынку "БКС мир инвестиций" Михаил Зельцер.</w:t>
      </w:r>
    </w:p>
    <w:p w14:paraId="7353667A" w14:textId="77777777" w:rsidR="00813FF6" w:rsidRPr="00222695" w:rsidRDefault="00813FF6" w:rsidP="00813FF6">
      <w:r w:rsidRPr="00222695">
        <w:t xml:space="preserve">Прежде всего снизится доходность по вкладам на 3-6 месяцев, по более длинным вкладам ожидаемое снижение уже заложено, отмечает Павлов. Но даже так потребительская модель продолжит оставаться накопительной, а вклад - базовым и наиболее востребованным инструментом, считает старший вице-президент, руководитель департамента продуктов розничного бизнеса ВТБ Алексей Охорзин. По оценкам ВТБ, рынок рублевых сбережений продолжит расти и по итогам 2025 г. </w:t>
      </w:r>
      <w:r w:rsidRPr="00222695">
        <w:lastRenderedPageBreak/>
        <w:t>вкладчики заработают более 9,5 трлн руб. процентных доходов по сберегательным продуктам, говорит он.</w:t>
      </w:r>
    </w:p>
    <w:p w14:paraId="618F387A" w14:textId="77777777" w:rsidR="00813FF6" w:rsidRPr="00222695" w:rsidRDefault="00813FF6" w:rsidP="00813FF6">
      <w:r w:rsidRPr="00222695">
        <w:t>ЦБ снизил ставку в соответствии с консенсус-прогнозом, в результате чего данное решение, скорее всего, минимально отразится на ставках по банковским продуктам, считает управляющий по анализу банковского и финансового рынков ПСБ Дмитрий Грицкевич. Кроме того, с начала декабря банки уже активизировали промопредложения по предновогодним вкладам, поэтому уже объявленные ставки останутся актуальными как минимум до конца года, отмечает он. Депозиты с декабря на паузе в снижении доходности - предновогодние акции и попытки удержать клиентов - у них сейчас закрываются "дорогие" депозиты, которые год назад брали под более чем 20%, согласна главный экономист "Т-инвестиций" Софья Донец.</w:t>
      </w:r>
    </w:p>
    <w:p w14:paraId="4E767836" w14:textId="77777777" w:rsidR="00813FF6" w:rsidRPr="00222695" w:rsidRDefault="00813FF6" w:rsidP="00813FF6">
      <w:r w:rsidRPr="00222695">
        <w:t>По данным индекса "Финуслуг", в преддверии заседания по ключевой ставке банки почти не меняли доходность по вкладам: ставки снизились лишь в одном банке по трехмесячному вкладу (-0,49 п. п.), в двух банках они незначительно повысились (по +0,1 п. п. на различных сроках, от трех месяцев до трех лет). Ставки по трехмесячным вкладам остаются наиболее высокими: средняя ставка топ-20 банков составляет 15,51% годовых, что на 0,8-4,6 п. п. выше, чем по остальным срокам. По вкладам на шесть месяцев средняя ставка находится на уровне 14,73%, по депозитам на один год - 13,5%. Средняя максимальная ставка по вкладам топ-10 банков по итогам первой декады декабря составила 15,6%, следует из данных ЦБ.</w:t>
      </w:r>
    </w:p>
    <w:p w14:paraId="31EE8BEE" w14:textId="77777777" w:rsidR="00813FF6" w:rsidRPr="00222695" w:rsidRDefault="00813FF6" w:rsidP="00813FF6">
      <w:r w:rsidRPr="00222695">
        <w:t>С начала 2026 г. возобновится снижение депозитных ставок, они постепенно будут отражать дальнейшее смягчение политики ЦБ, говорит Донец: в среднем на длинных горизонтах депозитные ставки до года имеют тенденцию находиться на 1-2 п. п. ниже ключевой ставки. По оценкам Новикомбанка, изменения в большей степени коснутся краткосрочных вкладов, так как именно по этим продуктам наблюдается чувствительность к динамике ключевой ставки. Долгосрочные и накопительные продукты пока сохраняют более стабильные условия, добавляет представитель банка.</w:t>
      </w:r>
    </w:p>
    <w:p w14:paraId="277AFAE9" w14:textId="77777777" w:rsidR="00813FF6" w:rsidRPr="00222695" w:rsidRDefault="00813FF6" w:rsidP="00813FF6">
      <w:r w:rsidRPr="00222695">
        <w:t>По потребкредитам снижение ключевой ставки на 50 б. п. окажется незамеченным - на фоне жестких макропруденциальных лимитов банки не будут спешить со снижением, говорит Грицкевич. Ставки по ипотеке в большей степени зависят от доходности среднесрочных и долгосрочных ОФЗ - бумаги демонстрируют преимущественно боковую динамику, в результате чего заметного снижения ставок по рыночным программам также в ближайший месяц ждать не стоит, добавляет он.</w:t>
      </w:r>
    </w:p>
    <w:p w14:paraId="33F88121" w14:textId="77777777" w:rsidR="00813FF6" w:rsidRPr="00222695" w:rsidRDefault="00813FF6" w:rsidP="00813FF6">
      <w:r w:rsidRPr="00222695">
        <w:t>По кредитным продуктам в этом году вряд ли будет существенная коррекция, согласен Павлов. Она более вероятна в начале года, когда будет возможность оценить уровень инфляции по итогам декабря и в первые недели 2026 г., а также проанализировать перспективы и возможный шаг регулятора по смягчению денежно-кредитной политики, рассуждает банкир. По оценке Павлова, возможно снижение на 0,5-1 п. п. в квартал. На активность граждан будет влиять динамика инфляции, курс национальной валюты, ситуация на рынке труда, а также бюджетная политика и реализация стимулирующих госпрограмм, перечисляет он.</w:t>
      </w:r>
    </w:p>
    <w:p w14:paraId="5F7EA993" w14:textId="77777777" w:rsidR="00813FF6" w:rsidRPr="00222695" w:rsidRDefault="00813FF6" w:rsidP="00813FF6">
      <w:r w:rsidRPr="00222695">
        <w:t>В целом сберегателям и заемщикам стоит быть готовыми к длительному сохранению жесткой монетарной политики, резюмирует Васильев.</w:t>
      </w:r>
    </w:p>
    <w:p w14:paraId="0AE88814" w14:textId="193C5D66" w:rsidR="00813FF6" w:rsidRPr="004479F5" w:rsidRDefault="00813FF6" w:rsidP="00813FF6">
      <w:r w:rsidRPr="004479F5">
        <w:t>Наталья Заруцкая</w:t>
      </w:r>
    </w:p>
    <w:p w14:paraId="770C5198" w14:textId="2290F3ED" w:rsidR="00222695" w:rsidRPr="00222695" w:rsidRDefault="00222695" w:rsidP="00222695">
      <w:pPr>
        <w:pStyle w:val="2"/>
      </w:pPr>
      <w:bookmarkStart w:id="138" w:name="_Toc217283964"/>
      <w:r w:rsidRPr="00222695">
        <w:lastRenderedPageBreak/>
        <w:t>Ведомости, 22.12.2025, Аналитики и бизнес оценили, достаточно ли снижения ставки ЦБ на полпроцента</w:t>
      </w:r>
      <w:bookmarkEnd w:id="138"/>
    </w:p>
    <w:p w14:paraId="4594EB30" w14:textId="77777777" w:rsidR="00222695" w:rsidRPr="00222695" w:rsidRDefault="00222695" w:rsidP="00222695">
      <w:pPr>
        <w:pStyle w:val="3"/>
      </w:pPr>
      <w:bookmarkStart w:id="139" w:name="_Toc217283965"/>
      <w:r w:rsidRPr="00222695">
        <w:t>Совет директоров Банка России на заключительном заседании этого года 19 декабря снизил ключевую ставку пятый раз подряд. Снижение было осторожным - на 50 базисных пунктов (б. п.) - до 16% годовых, что совпало с консенсус-прогнозом аналитиков, составленным "Ведомостями". ЦБ рассматривал варианты сохранения ставки и ее снижения на 50 б. п. и 100 б. п., рассказала в ходе пресс-конференции председатель Банка России Эльвира Набиуллина.</w:t>
      </w:r>
      <w:bookmarkEnd w:id="139"/>
    </w:p>
    <w:p w14:paraId="7D0F76C9" w14:textId="77777777" w:rsidR="00222695" w:rsidRPr="00222695" w:rsidRDefault="00222695" w:rsidP="00222695">
      <w:r w:rsidRPr="00222695">
        <w:t>Текущие показатели устойчивой инфляции в ноябре снизились примерно до 4%, по итогам года она будет минимальной за последние пять лет, сказала Набиуллина. Темпы роста цен в последние месяцы были волатильны - в ноябре они замедлились по сравнению с октябрем. Во многом это произошло за счет стабилизации цен на плодоовощные товары и бензин, которые сильно колеблются, отметила глава ЦБ. По словам Набиуллиной, этому помогли в том числе меры правительства. В конце сентября кабмин продлил запрет на экспорт бензина до конца года, а в середине октября президент подписал указ о введении моратория на обнуление топливного демпфера до мая 2026 г.</w:t>
      </w:r>
    </w:p>
    <w:p w14:paraId="554D01DE" w14:textId="77777777" w:rsidR="00222695" w:rsidRPr="00222695" w:rsidRDefault="00222695" w:rsidP="00222695">
      <w:r w:rsidRPr="00222695">
        <w:t>Банк России прогнозирует, что при текущей денежно-кредитной политике (ДКП) годовая инфляция замедлится до 4-5% в 2026 г. Регулятор рассчитывает на выход показателя к устойчивому ориентиру в 4% в 2027 г. ЦБ сохранил нейтральный сигнал, он намерен поддерживать уровень жесткости денежно-кредитных условий, достаточный для возвращения инфляции к цели, следует из пресс-релиза. Такой подход предполагает длительный период жесткой ДКП. ЦБ указал, что дальнейшие шаги по ключевой ставке будут зависеть от устойчивости замедления инфляции и изменений инфляционных ожиданий.</w:t>
      </w:r>
    </w:p>
    <w:p w14:paraId="064D7D70" w14:textId="77777777" w:rsidR="00222695" w:rsidRPr="00222695" w:rsidRDefault="00222695" w:rsidP="00222695">
      <w:r w:rsidRPr="00222695">
        <w:t>Набиуллина подчеркнула, что "не будет снижения [ставки] в режиме автопилота". Она пояснила, что Банк России будет постоянно оценивать изменение всех ключевых параметров российской экономики и внешней среды и корректировать траекторию ставки.</w:t>
      </w:r>
    </w:p>
    <w:p w14:paraId="65D1F8B8" w14:textId="77777777" w:rsidR="00222695" w:rsidRPr="00222695" w:rsidRDefault="00222695" w:rsidP="00222695">
      <w:r w:rsidRPr="00222695">
        <w:t>При этом ЦБ считает, что на среднесрочном горизонте проинфляционные риски продолжат доминировать над дезинфляционными. Регулятор связывает их с затяжным отклонением экономики вверх от траектории сбалансированного роста и высоким уровнем инфляционных ожиданий. Дополнительное давление создают повышение НДС и регулируемых цен, а также ухудшение условий внешней торговли, отмечается в пресс-релизе ЦБ.</w:t>
      </w:r>
    </w:p>
    <w:p w14:paraId="433F8C2D" w14:textId="77777777" w:rsidR="00222695" w:rsidRPr="00A026C4" w:rsidRDefault="00222695" w:rsidP="00222695">
      <w:r w:rsidRPr="00A026C4">
        <w:t>По оценке Банка России, замедление мировой экономики и снижение цен на нефть при усилении торговых противоречий могут усилить инфляцию через динамику курса рубля. Регулятор также выделил геополитическую напряженность как значимый источник неопределенности. Дезинфляционные риски ЦБ связывает с более выраженным замедлением внутреннего спроса.</w:t>
      </w:r>
    </w:p>
    <w:p w14:paraId="77F1724F" w14:textId="77777777" w:rsidR="00222695" w:rsidRPr="00A026C4" w:rsidRDefault="00222695" w:rsidP="00222695">
      <w:r w:rsidRPr="00A026C4">
        <w:t xml:space="preserve">Повышение НДС затрагивает широкий круг товаров и услуг и поэтому может повлиять на инфляционные ожидания, предупредила Набиуллина. Она отметила, что показатель указывает на привлекательность процентных ставок депозитов, кредитов, новых проектов. Инфляционные ожидания россиян выросли в декабре 2025 г. на 0,4 п. п. до </w:t>
      </w:r>
      <w:r w:rsidRPr="00A026C4">
        <w:lastRenderedPageBreak/>
        <w:t>13,7% против 13,3% в ноябре. Наблюдаемая гражданами инфляция в декабре осталась без изменений к ноябрю (на уровне 14,5%), следует из данных ЦБ.</w:t>
      </w:r>
    </w:p>
    <w:p w14:paraId="04BB4A59" w14:textId="77777777" w:rsidR="00222695" w:rsidRPr="00A026C4" w:rsidRDefault="00222695" w:rsidP="00222695">
      <w:r w:rsidRPr="00A026C4">
        <w:t xml:space="preserve">Инфляция в России на неделе с 9 по 15 декабря составила 0,05%, как и неделей ранее, следует из данных Росстата. С начала месяца инфляция составила 0,11%, с начала года - 5,37%. В ноябре инфляция замедлилась до 0,42% после 0,5% в октябре. Показатель год к году по итогам прошлого месяца составил 6,64% (в октябре - 7,71%). При этом ее сезонно скорректированный показатель оказался ниже 4% в пересчете на год, базовая инфляция составила 3,6%, говорит старший стратег по долговому рынку </w:t>
      </w:r>
      <w:r w:rsidRPr="00222695">
        <w:rPr>
          <w:lang w:val="en-US"/>
        </w:rPr>
        <w:t>SberCIB</w:t>
      </w:r>
      <w:r w:rsidRPr="00A026C4">
        <w:t xml:space="preserve"> </w:t>
      </w:r>
      <w:r w:rsidRPr="00222695">
        <w:rPr>
          <w:lang w:val="en-US"/>
        </w:rPr>
        <w:t>Investment</w:t>
      </w:r>
      <w:r w:rsidRPr="00A026C4">
        <w:t xml:space="preserve"> </w:t>
      </w:r>
      <w:r w:rsidRPr="00222695">
        <w:rPr>
          <w:lang w:val="en-US"/>
        </w:rPr>
        <w:t>Research</w:t>
      </w:r>
      <w:r w:rsidRPr="00A026C4">
        <w:t xml:space="preserve"> Игорь Рапохин.</w:t>
      </w:r>
    </w:p>
    <w:p w14:paraId="201FDF5F" w14:textId="77777777" w:rsidR="00222695" w:rsidRPr="00A026C4" w:rsidRDefault="00222695" w:rsidP="00222695">
      <w:r w:rsidRPr="00A026C4">
        <w:t>Участники макроопроса Банка России в декабре снизили ожидания по инфляции на конец года до 6,3% после 6,6% в ноябре. На конец 2026 г. они ожидают снижения до 5,1%. Прогноз экспертов по средней ключевой ставке в 2025 г. не изменился и составил 19,2% годовых, т. е. на остаток 2025 г. средний уровень будет около 16,5%. Ожидания на 2026-2027 гг. выросли до 14,1% годовых (+0,4 п. п.) и 10,3% годовых (+0,3 п. п.) соответственно.</w:t>
      </w:r>
    </w:p>
    <w:p w14:paraId="01C90B58" w14:textId="77777777" w:rsidR="00222695" w:rsidRPr="00A026C4" w:rsidRDefault="00222695" w:rsidP="00222695">
      <w:r w:rsidRPr="00A026C4">
        <w:t>Причины решения</w:t>
      </w:r>
    </w:p>
    <w:p w14:paraId="18C4DB8E" w14:textId="77777777" w:rsidR="00222695" w:rsidRPr="00A026C4" w:rsidRDefault="00222695" w:rsidP="00222695">
      <w:r w:rsidRPr="00A026C4">
        <w:t>ЦБ снова выбрал осторожный шаг снижения ставки, так как в январе ожидается ускорение инфляции из-за повышения НДС, поясняет главный аналитик Совкомбанка Михаил Васильев. Кроме того, инфляционные ожидания в декабре выросли, кредитная активность остается высокой, сохраняется давление со стороны по-прежнему дефицитного рынка труда.</w:t>
      </w:r>
    </w:p>
    <w:p w14:paraId="53278CFC" w14:textId="77777777" w:rsidR="00222695" w:rsidRPr="00A026C4" w:rsidRDefault="00222695" w:rsidP="00222695">
      <w:r w:rsidRPr="00A026C4">
        <w:t>ЦБ беспокоит ускоряющееся кредитование, рост инфляционных ожиданий населения и предприятий до уровней конца прошлого года, а также то, как экономика пройдет повышение НДС и другие налоговые меры, объясняет директор по макроэкономическому анализу банка Дом.РФ Жанна Смирнова. Она отмечает, что в данном случае лучше осторожный шаг, оставляющий запас по ставке, чем потом снова ее повышать.</w:t>
      </w:r>
    </w:p>
    <w:p w14:paraId="2F588B72" w14:textId="77777777" w:rsidR="00222695" w:rsidRPr="00A026C4" w:rsidRDefault="00222695" w:rsidP="00222695">
      <w:r w:rsidRPr="00A026C4">
        <w:t>ЦБ не видит существенного кредитного риска для банковской системы и считает экономику достаточно прочной, несмотря на сохранение высоких реальных ставок, отмечает главный экономист "БКС мир инвестиций" Илья Федоров. Уверенность ЦБ в "мягкой посадке" экономики высока, он делает ставку на уверенный рост доходов населения и компаний, а также бурный рост кредита "на развитие", отмечает директор по инвестициям "Астра управление активами" Дмитрий Полевой. В таких условиях ЦБ продолжает действовать исключительно аккуратно, готовясь к шокам начала 2026 г., считает Полевой.</w:t>
      </w:r>
    </w:p>
    <w:p w14:paraId="72EA5D77" w14:textId="77777777" w:rsidR="00222695" w:rsidRPr="00A026C4" w:rsidRDefault="00222695" w:rsidP="00222695">
      <w:r w:rsidRPr="00A026C4">
        <w:t>Малый шаг несколько повышает вероятность дальнейшего смягчения денежно-кредитной политики в феврале 2026 г., отмечает директор аналитического департамента ИК "Регион" Валерий Вайсберг.</w:t>
      </w:r>
    </w:p>
    <w:p w14:paraId="2410A242" w14:textId="77777777" w:rsidR="00222695" w:rsidRPr="00A026C4" w:rsidRDefault="00222695" w:rsidP="00222695">
      <w:r w:rsidRPr="00A026C4">
        <w:t>Достаточно ли снижение</w:t>
      </w:r>
    </w:p>
    <w:p w14:paraId="2D2D7367" w14:textId="77777777" w:rsidR="00222695" w:rsidRPr="00A026C4" w:rsidRDefault="00222695" w:rsidP="00222695">
      <w:r w:rsidRPr="00A026C4">
        <w:t>В ходе прямой линии президент России Владимир Путин отметил, что эксперты ждали возможного понижения ставки и на 1 п. п. "У нас по закону Банк России работает независимо, и я стараюсь не вмешиваться в принимаемые ими решения, стараюсь их оградить от всяческого влияния и давления со стороны", - подчеркнул президент.</w:t>
      </w:r>
    </w:p>
    <w:p w14:paraId="43B0FD73" w14:textId="77777777" w:rsidR="00222695" w:rsidRPr="00A026C4" w:rsidRDefault="00222695" w:rsidP="00222695">
      <w:r w:rsidRPr="00A026C4">
        <w:lastRenderedPageBreak/>
        <w:t>Одна из проблем сегодняшнего дня - это снижение инвестиционной активности, признал Путин. За первые три квартала текущего года инвестиции в основной капитал, по данным Росстата, упали на 3,1%. В то же время Банк России фиксирует "продолжение достаточно серьезной активности в кредитной сфере", поэтому действует "в высшей степени аккуратно", отметил президент. Это необходимо, "чтобы не допустить всплеска инфляции и чтобы потом не потребовалось делать какие-то шаги в обратную сторону", указал он.</w:t>
      </w:r>
    </w:p>
    <w:p w14:paraId="77F8061B" w14:textId="77777777" w:rsidR="00222695" w:rsidRPr="00A026C4" w:rsidRDefault="00222695" w:rsidP="00222695">
      <w:r w:rsidRPr="00A026C4">
        <w:t>Денежно-кредитные условия остаются жесткими, отмечает директор департамента макроэкономического анализа и прогнозирования Минэкономразвития России Лев Денисов. "Исходим из того, что снижение ставки должно соответствовать темпам замедления инфляции и уровню экономической активности. Остается по-прежнему пространство для существенного смягчения денежно-кредитной политики", - прокомментировал Денисов (его слова передает пресс-служба).</w:t>
      </w:r>
    </w:p>
    <w:p w14:paraId="010F3824" w14:textId="77777777" w:rsidR="00222695" w:rsidRPr="00A026C4" w:rsidRDefault="00222695" w:rsidP="00222695">
      <w:r w:rsidRPr="00A026C4">
        <w:t>С учетом заметно притормозившей в конце года инфляции решение могло бы быть более радикальным - текущий разрыв между ставкой 16% и инфляцией 6% избыточен, прокомментировал глава РСПП Александр Шохин через пресс-службу. При этом важно, что тенденция продолжилась и уже в пятый раз подряд ставка снижена, отметил Шохин. По мнению президента "Опоры России" Александра Калинина, шага в 0,5 п. п. недостаточно для оживления экономики и инвестиционной активности.</w:t>
      </w:r>
    </w:p>
    <w:p w14:paraId="3FE979FF" w14:textId="77777777" w:rsidR="00222695" w:rsidRPr="004479F5" w:rsidRDefault="00222695" w:rsidP="00222695">
      <w:r w:rsidRPr="00A026C4">
        <w:t xml:space="preserve">Снижения ставки явно недостаточно с учетом случившегося снижения инфляции, особенно если сравнивать с прогнозами самого Банка России, согласен экономист, автор </w:t>
      </w:r>
      <w:r w:rsidRPr="00222695">
        <w:rPr>
          <w:lang w:val="en-US"/>
        </w:rPr>
        <w:t>Telegram</w:t>
      </w:r>
      <w:r w:rsidRPr="00A026C4">
        <w:t xml:space="preserve">-канала </w:t>
      </w:r>
      <w:r w:rsidRPr="00222695">
        <w:rPr>
          <w:lang w:val="en-US"/>
        </w:rPr>
        <w:t>Truevalue</w:t>
      </w:r>
      <w:r w:rsidRPr="00A026C4">
        <w:t xml:space="preserve"> Виктор Тунев. ЦБ занял более осторожную позицию, чем позволяют текущие макроэкономические условия, считает руководитель дирекции по работе с инструментами с фиксированной доходностью </w:t>
      </w:r>
      <w:r w:rsidRPr="004479F5">
        <w:t xml:space="preserve">УК "Альфа-капитал" </w:t>
      </w:r>
      <w:r w:rsidRPr="00222695">
        <w:rPr>
          <w:lang w:val="en-US"/>
        </w:rPr>
        <w:t>E</w:t>
      </w:r>
      <w:r w:rsidRPr="004479F5">
        <w:t>вгений Жорнист.</w:t>
      </w:r>
    </w:p>
    <w:p w14:paraId="7AF9F8F6" w14:textId="77777777" w:rsidR="00222695" w:rsidRPr="00A026C4" w:rsidRDefault="00222695" w:rsidP="00222695">
      <w:r w:rsidRPr="00A026C4">
        <w:t>Ставка в реальном выражении остается сверхвысокой (+12% к инфляции, которая в сезонно-сглаженном виде в конце года замедлилась до целевого уровня 4%), это продолжает негативно влиять на экономику закредитованных компаний, создавая долгосрочные проинфляционные риски, полагает Тунев. Больше процентных доходов продолжит создаваться в экономике, а они будут поддерживать спрос за счет узкой категории владельцев депозитов, поясняет Тунев. Он добавляет, что компании и бюджет будут вынуждены ограничивать инвестиции либо создавать избыточный долг и процентные расходы в экономике.</w:t>
      </w:r>
    </w:p>
    <w:p w14:paraId="62D0EC0D" w14:textId="77777777" w:rsidR="00222695" w:rsidRPr="00A026C4" w:rsidRDefault="00222695" w:rsidP="00222695">
      <w:r w:rsidRPr="00A026C4">
        <w:t>Влияние на бизнес</w:t>
      </w:r>
    </w:p>
    <w:p w14:paraId="03FCA424" w14:textId="77777777" w:rsidR="00222695" w:rsidRPr="00A026C4" w:rsidRDefault="00222695" w:rsidP="00222695">
      <w:r w:rsidRPr="00A026C4">
        <w:t>Влияние нового шага ЦБ будет сравнительно небольшим, важнее, что цикл смягчения продолжается, пусть и маленькими шагами, говорит Смирнова. Это дает надежду, что в следующем году все-таки не будет отклонений от базового сценария и к его концу снижение уже будет ощутимым, добавляет Смирнова. Снижение ключевой ставки - шаг к уменьшению долговой нагрузки на бизнес, по оценкам Минэкономразвития, более 70% кредитов компаний привязаны к ключевой ставке, отмечает Калинин.</w:t>
      </w:r>
    </w:p>
    <w:p w14:paraId="0E319E65" w14:textId="77777777" w:rsidR="00222695" w:rsidRPr="00A026C4" w:rsidRDefault="00222695" w:rsidP="00222695">
      <w:r w:rsidRPr="00A026C4">
        <w:t xml:space="preserve">Глобального изменения не ожидается, при этом для части компаний даже небольшой шаг станет положительным сигналом, способным сократить стоимость обслуживания долга, отмечает глава аналитического департамента "Цифра брокера" Наталия Пырьева. В то же время для сильно закредитованных компаний со стагнирующими или падающими </w:t>
      </w:r>
      <w:r w:rsidRPr="00A026C4">
        <w:lastRenderedPageBreak/>
        <w:t>доходами данное решение не станет панацеей, добавляет Пырьева. Оживления спроса она не ожидает, поскольку ставки остаются высокими, сберегательные настроения - тоже.</w:t>
      </w:r>
    </w:p>
    <w:p w14:paraId="20964DB4" w14:textId="77777777" w:rsidR="00222695" w:rsidRPr="00A026C4" w:rsidRDefault="00222695" w:rsidP="00222695">
      <w:r w:rsidRPr="00A026C4">
        <w:t>Спрос на кредит со стороны нефинансового сектора сохранится, для потребительского спроса ставки остаются ограничительными, полагает Вайсберг. По его словам, эта конфигурация спроса на ресурсы со стороны экономики позволяет рассчитывать на последовательное улучшение баланса между спросом и предложением.</w:t>
      </w:r>
    </w:p>
    <w:p w14:paraId="3ECA818A" w14:textId="412FB108" w:rsidR="00222695" w:rsidRPr="004479F5" w:rsidRDefault="00222695" w:rsidP="00222695">
      <w:r w:rsidRPr="004479F5">
        <w:t>Ксения Котченко</w:t>
      </w:r>
    </w:p>
    <w:p w14:paraId="797B462E" w14:textId="77777777" w:rsidR="0093557B" w:rsidRPr="00494148" w:rsidRDefault="0093557B" w:rsidP="0093557B">
      <w:pPr>
        <w:pStyle w:val="2"/>
      </w:pPr>
      <w:bookmarkStart w:id="140" w:name="_Toc217283966"/>
      <w:r w:rsidRPr="00494148">
        <w:t>Независимая газета, 21.12.2025, Успехи борьбы с инфляцией не отменяют предстоящего ускорения роста цен</w:t>
      </w:r>
      <w:bookmarkEnd w:id="140"/>
    </w:p>
    <w:p w14:paraId="0940576A" w14:textId="77777777" w:rsidR="0093557B" w:rsidRPr="00494148" w:rsidRDefault="0093557B" w:rsidP="0093557B">
      <w:pPr>
        <w:pStyle w:val="3"/>
      </w:pPr>
      <w:bookmarkStart w:id="141" w:name="_Toc217283967"/>
      <w:r w:rsidRPr="00494148">
        <w:t>Несмотря на то что уже шесть лет Центробанку (ЦБ) не удается попасть в собственную цель по инфляции - в таргет 4%, в ведомстве уверены: никакого сбоя не происходит. Как пояснила «НГ» глава ЦБ Эльвира Набиуллина на пресс-конференции, посвященной ключевой ставке, Центробанк в 2025 году как раз и не планировал достигать 4-процентную инфляцию, ориентир был 7-8%. А если бы ЦБ пытался добиться таргета именно в 2025 году, тогда мы получили бы сейчас вовсе не мягкую посадку экономики, отметила Набиуллина. Но Центробанк предупредил, что в начале 2026 года страну все равно ждет новое ускорение роста цен - из-за налоговых новаций. Единственный плюс - ускорение будет, как ожидается, временным.</w:t>
      </w:r>
      <w:bookmarkEnd w:id="141"/>
    </w:p>
    <w:p w14:paraId="04662500" w14:textId="77777777" w:rsidR="0093557B" w:rsidRPr="00494148" w:rsidRDefault="0093557B" w:rsidP="0093557B">
      <w:r w:rsidRPr="00494148">
        <w:t>На прошедшем в пятницу, 19 декабря, заседании совета директоров Банк России принял решение снизить ключевую ставку с 16,5 до 16% годовых. Новость об этом мгновенно была доведена до президента Владимира Путина, который в тот же день проводил совмещенную с «Прямой линией» большую пресс-конференцию.</w:t>
      </w:r>
    </w:p>
    <w:p w14:paraId="5DA619E9" w14:textId="77777777" w:rsidR="0093557B" w:rsidRPr="00494148" w:rsidRDefault="0093557B" w:rsidP="0093557B">
      <w:r w:rsidRPr="00494148">
        <w:t>И это стало для главы государства поводом аккуратно ответить на многомесячные дискуссии о полномочиях ЦБ. Президент напомнил, что по закону Банк России работает независимо. «Я стараюсь не вмешиваться в принимаемые ими решения, стараюсь их оградить от всяческого влияния и давления со стороны. В целом Банк России не только справляется, а он действует достаточно ответственно», - сказал Путин.</w:t>
      </w:r>
    </w:p>
    <w:p w14:paraId="483CE03A" w14:textId="77777777" w:rsidR="0093557B" w:rsidRPr="00494148" w:rsidRDefault="0093557B" w:rsidP="0093557B">
      <w:r w:rsidRPr="00494148">
        <w:t>Президент не стал давать каких-либо оценок того, достаточно произошедшего снижения ключевой ставки или нет. Однако он все же интригующе отметил, что реакция со стороны реального сектора экономики последует. «Я догадываюсь, какая реакция», - добавил Путин. Реакция действительно последовала.</w:t>
      </w:r>
    </w:p>
    <w:p w14:paraId="6272F014" w14:textId="77777777" w:rsidR="0093557B" w:rsidRPr="00494148" w:rsidRDefault="0093557B" w:rsidP="0093557B">
      <w:r w:rsidRPr="00494148">
        <w:t>По словам президента Российского союза промышленников и предпринимателей Александра Шохина, с одной стороны, важно, что тенденция продолжилась: ставку снизили уже пятый раз подряд. Но, с другой стороны, с учетом заметно притормозившей в конце года инфляции ставку, по мнению Шохина, можно было снизить сильнее: «Решение могло бы быть более радикальным».</w:t>
      </w:r>
    </w:p>
    <w:p w14:paraId="6E711564" w14:textId="77777777" w:rsidR="0093557B" w:rsidRPr="00494148" w:rsidRDefault="0093557B" w:rsidP="0093557B">
      <w:r w:rsidRPr="00494148">
        <w:t xml:space="preserve">По данным, которые озвучил Путин, инфляция в конце года будет на уровне 5,7-5,8% или даже 5,6%. Это достижение, но оно имеет свою цену. В 2025 году рост ВВП составляет 1%, такие темпы роста экономики стали, по словам президента, «осознанным действием» правительства, Центробанка, всего руководства страны, связанным как раз с </w:t>
      </w:r>
      <w:r w:rsidRPr="00494148">
        <w:lastRenderedPageBreak/>
        <w:t>таргетированием инфляции. Снижение темпов экономического роста - это, как еще раз пояснил Путин, «сознательный шаг, плата за сохранение качества экономики и макроэкономических показателей».</w:t>
      </w:r>
    </w:p>
    <w:p w14:paraId="034E8D46" w14:textId="77777777" w:rsidR="0093557B" w:rsidRPr="00494148" w:rsidRDefault="0093557B" w:rsidP="0093557B">
      <w:r w:rsidRPr="00494148">
        <w:t>Так что глава Центробанка Эльвира Набиуллина провела вечером 19 декабря традиционную по итогам заседания совета директоров пресс-конференцию, уже имея на руках очередной карт-бланш от президента. «Инфляция замедляется. В ноябре - даже несколько быстрее наших ожиданий. Это было связано не только с устойчивыми, но и в значительной мере с разовыми факторами», - сообщила она. Инфляция уже опустилась ниже 6%, и по итогам года рост цен будет «минимальным за последние пять лет».</w:t>
      </w:r>
    </w:p>
    <w:p w14:paraId="778E7824" w14:textId="77777777" w:rsidR="0093557B" w:rsidRPr="00494148" w:rsidRDefault="0093557B" w:rsidP="0093557B">
      <w:r w:rsidRPr="00494148">
        <w:t>Экономика, по замечанию Набиуллиной, продолжает возвращаться к траектории «сбалансированного роста»: из «состояния перегрева» она выйдет в первом полугодии 2026-го. И хоть инвестиционная активность в основном замедляется, картина по секторам неоднородна. И объем инвестиций в целом по экономике остается вблизи исторического максимума: за январь-сентябрь 2025-го инвестиции в основной капитал составили более 26 трлн руб.</w:t>
      </w:r>
    </w:p>
    <w:p w14:paraId="2FA3E263" w14:textId="77777777" w:rsidR="0093557B" w:rsidRPr="00494148" w:rsidRDefault="0093557B" w:rsidP="0093557B">
      <w:r w:rsidRPr="00494148">
        <w:t>«Масштаб и скорость дальнейшего смягчения политики будут зависеть от устойчивости замедления инфляции и динамики инфляционных ожиданий. Реализация проинфляционных рисков может потребовать пауз в движении ставки, - пояснила Набиуллина. - Это значит, что не будет снижения в режиме автопилота».</w:t>
      </w:r>
    </w:p>
    <w:p w14:paraId="3D30AA2F" w14:textId="77777777" w:rsidR="0093557B" w:rsidRPr="00494148" w:rsidRDefault="0093557B" w:rsidP="0093557B">
      <w:r w:rsidRPr="00494148">
        <w:t>В официальном пресс-релизе при этом написано, что Банк России будет поддерживать такую жесткость денежно-кредитных условий, которая необходима для возвращения инфляции к цели - это означает «продолжительный период проведения жесткой денежно-кредитной политики».</w:t>
      </w:r>
    </w:p>
    <w:p w14:paraId="0EFDAC16" w14:textId="77777777" w:rsidR="0093557B" w:rsidRPr="00494148" w:rsidRDefault="0093557B" w:rsidP="0093557B">
      <w:r w:rsidRPr="00494148">
        <w:t>Но для прояснения ситуации, а также анализа никуда не девшихся противоречий важно выделить несколько нюансов. Первый нюанс: как сообщила Набиуллина, денежно-кредитные условия остаются жесткими, но по сравнению с октябрем они «несколько смягчились».</w:t>
      </w:r>
    </w:p>
    <w:p w14:paraId="34BF87C2" w14:textId="77777777" w:rsidR="0093557B" w:rsidRPr="00494148" w:rsidRDefault="0093557B" w:rsidP="0093557B">
      <w:r w:rsidRPr="00494148">
        <w:t xml:space="preserve">Так ли это? Как пояснил аналитический </w:t>
      </w:r>
      <w:r w:rsidRPr="00494148">
        <w:rPr>
          <w:lang w:val="en-US"/>
        </w:rPr>
        <w:t>Telegram</w:t>
      </w:r>
      <w:r w:rsidRPr="00494148">
        <w:t xml:space="preserve">-канал </w:t>
      </w:r>
      <w:r w:rsidRPr="00494148">
        <w:rPr>
          <w:lang w:val="en-US"/>
        </w:rPr>
        <w:t>Proeconomics</w:t>
      </w:r>
      <w:r w:rsidRPr="00494148">
        <w:t>, произошедшее сейчас снижение ключевой ставки де-факто означает, наоборот, увеличение ставки именно реальной, то есть рассчитанной с поправкой на инфляцию.</w:t>
      </w:r>
    </w:p>
    <w:p w14:paraId="32C7E70F" w14:textId="77777777" w:rsidR="0093557B" w:rsidRPr="00494148" w:rsidRDefault="0093557B" w:rsidP="0093557B">
      <w:r w:rsidRPr="00494148">
        <w:t>«В конце октября инфляция составляла 7,7%, ключевая ставка была снижена до 16,5%. Реальная ставка составила 8,8%. Сегодня при инфляции в 5,6% ключевая ставка составляет 16%, реальная ставка - 10,4%, - сообщил аналитический канал. - Фактически ЦБ своим решением увеличил реальную ставку на 1,6 процентного пункта, то есть серьезно ужесточил политику».</w:t>
      </w:r>
    </w:p>
    <w:p w14:paraId="39F7EC29" w14:textId="77777777" w:rsidR="0093557B" w:rsidRPr="00494148" w:rsidRDefault="0093557B" w:rsidP="0093557B">
      <w:r w:rsidRPr="00494148">
        <w:t>Примерно о том же говорят и представители реального сектора экономики. «Текущий разрыв между ставкой 16% и инфляцией 6% избыточен», - заявил Шохин.</w:t>
      </w:r>
    </w:p>
    <w:p w14:paraId="772BC632" w14:textId="77777777" w:rsidR="0093557B" w:rsidRPr="00494148" w:rsidRDefault="0093557B" w:rsidP="0093557B">
      <w:r w:rsidRPr="00494148">
        <w:t>Второй нюанс: в 2015 году ЦБ перешел к таргетированию инфляции, установив в качестве цели 4%. После чего в истории российской экономики было лишь несколько примеров, когда инфляция более или менее достигала таргета. Например, инфляция примерно 3% последний раз была зафиксирована по итогам 2019 года (показатель декабрь текущего года к декабрю предыдущего года - именно им отчитываются в правительстве).</w:t>
      </w:r>
    </w:p>
    <w:p w14:paraId="655F5C2E" w14:textId="77777777" w:rsidR="0093557B" w:rsidRPr="00494148" w:rsidRDefault="0093557B" w:rsidP="0093557B">
      <w:r w:rsidRPr="00494148">
        <w:lastRenderedPageBreak/>
        <w:t>Затем, в течение шести лет - с 2020-го и до 2025-го включительно - ЦБ много рассуждал о важности таргета, но по факту был вынужден в своих прогнозах снова и снова переносить сроки его достижения, корректировать первоначальные ожидания, которые в основном оказывались более оптимистичными, чем затем получалось на практике.</w:t>
      </w:r>
    </w:p>
    <w:p w14:paraId="16603FD5" w14:textId="77777777" w:rsidR="0093557B" w:rsidRPr="00494148" w:rsidRDefault="0093557B" w:rsidP="0093557B">
      <w:r w:rsidRPr="00494148">
        <w:t>«НГ» задала на пресс-конференции вопрос о том, что же мешает Центробанку и где происходит сбой, раз регулятор систематически не попадает в собственную цель.</w:t>
      </w:r>
    </w:p>
    <w:p w14:paraId="057D902B" w14:textId="77777777" w:rsidR="0093557B" w:rsidRPr="00494148" w:rsidRDefault="0093557B" w:rsidP="0093557B">
      <w:r w:rsidRPr="00494148">
        <w:t>Как сказала, отвечая на вопрос «НГ», Эльвира Набиуллина, по мнению ЦБ, сбоя как раз не происходит. «В силу того, что в прошлые годы реализовывались проинфляционные риски, они воплощались, у нас инфляция ускорялась. И я напомню, что в конце 2024-го, если взять месячные темпы роста цен и пересчитать их на год, они были выше 14%. То есть мы в 2025 год вошли с очень высокой инфляцией», - уточнила глава ЦБ.</w:t>
      </w:r>
    </w:p>
    <w:p w14:paraId="3D108788" w14:textId="77777777" w:rsidR="0093557B" w:rsidRPr="00494148" w:rsidRDefault="0093557B" w:rsidP="0093557B">
      <w:r w:rsidRPr="00494148">
        <w:t>«И мы не ставили себе задачу в этом году достичь таргета, - обратила внимание Набиуллина. - Потому что это было бы уже не «мягкой посадкой». Был бы риск того, что мы в следующем году сильно отклонились бы вниз от цели. Поэтому мы в начале года делали прогноз по инфляции на конец этого года 7-8%».</w:t>
      </w:r>
    </w:p>
    <w:p w14:paraId="3E2C31F1" w14:textId="77777777" w:rsidR="0093557B" w:rsidRPr="00494148" w:rsidRDefault="0093557B" w:rsidP="0093557B">
      <w:r w:rsidRPr="00494148">
        <w:t>Глава Российского союза промышленников</w:t>
      </w:r>
    </w:p>
    <w:p w14:paraId="4084B39B" w14:textId="77777777" w:rsidR="0093557B" w:rsidRPr="00494148" w:rsidRDefault="0093557B" w:rsidP="0093557B">
      <w:r w:rsidRPr="00494148">
        <w:t>и предпринимателей Александр Шохин</w:t>
      </w:r>
    </w:p>
    <w:p w14:paraId="3DEB1EF8" w14:textId="77777777" w:rsidR="0093557B" w:rsidRPr="00494148" w:rsidRDefault="0093557B" w:rsidP="0093557B">
      <w:r w:rsidRPr="00494148">
        <w:t>полагает, что ЦБ мог бы снизить ключевую</w:t>
      </w:r>
    </w:p>
    <w:p w14:paraId="000FEBE3" w14:textId="77777777" w:rsidR="0093557B" w:rsidRPr="00494148" w:rsidRDefault="0093557B" w:rsidP="0093557B">
      <w:r w:rsidRPr="00494148">
        <w:t xml:space="preserve">ставку радикальнее. Фото с сайта </w:t>
      </w:r>
      <w:r w:rsidRPr="00494148">
        <w:rPr>
          <w:lang w:val="en-US"/>
        </w:rPr>
        <w:t>www</w:t>
      </w:r>
      <w:r w:rsidRPr="00494148">
        <w:t>.</w:t>
      </w:r>
      <w:r w:rsidRPr="00494148">
        <w:rPr>
          <w:lang w:val="en-US"/>
        </w:rPr>
        <w:t>rspp</w:t>
      </w:r>
      <w:r w:rsidRPr="00494148">
        <w:t>.</w:t>
      </w:r>
      <w:r w:rsidRPr="00494148">
        <w:rPr>
          <w:lang w:val="en-US"/>
        </w:rPr>
        <w:t>ru</w:t>
      </w:r>
      <w:r w:rsidRPr="00494148">
        <w:t xml:space="preserve"> «Инфляция замедляется быстрее, и замедляется под влиянием жесткой денежно-кредитной политики, - пояснила также глава ЦБ. - Поэтому мы считаем, что политика срабатывает, и мы переходим, как и планировалось, к сбалансированным темпам роста кредита (через ставку мы влияем прежде всего на кредит) и в целом к сбалансированным темпам роста экономики».</w:t>
      </w:r>
    </w:p>
    <w:p w14:paraId="7DD90421" w14:textId="77777777" w:rsidR="0093557B" w:rsidRPr="00494148" w:rsidRDefault="0093557B" w:rsidP="0093557B">
      <w:r w:rsidRPr="00494148">
        <w:t>Но свой ответ на вопрос, что же мешает достижению цели, дали опрошенные «НГ» эксперты. «Достижение таргета в 4% затруднено в связи с тем, что экономика находится в состоянии продолжающейся структурной балансировки, сопровождающейся напряжением на рынке труда и ограничениями производственного характера», - пояснил директор Института народнохозяйственного прогнозирования РАН Александр Широв.</w:t>
      </w:r>
    </w:p>
    <w:p w14:paraId="09806DB0" w14:textId="77777777" w:rsidR="0093557B" w:rsidRPr="00494148" w:rsidRDefault="0093557B" w:rsidP="0093557B">
      <w:r w:rsidRPr="00494148">
        <w:t xml:space="preserve">Влияет также особая ситуация с бюджетными расходами. Если раньше весомой статьей расходов была социальная политика, то теперь это оборона, поделился своими оценками основатель компании </w:t>
      </w:r>
      <w:r w:rsidRPr="00494148">
        <w:rPr>
          <w:lang w:val="en-US"/>
        </w:rPr>
        <w:t>Rodin</w:t>
      </w:r>
      <w:r w:rsidRPr="00494148">
        <w:t>.</w:t>
      </w:r>
      <w:r w:rsidRPr="00494148">
        <w:rPr>
          <w:lang w:val="en-US"/>
        </w:rPr>
        <w:t>Capital</w:t>
      </w:r>
      <w:r w:rsidRPr="00494148">
        <w:t xml:space="preserve"> Алексей Родин. «Такие расходы не создают в экономике потребительский продукт. Но при этом они создают спрос, в том числе через зарплаты и социальные выплаты, - пояснил эксперт. - А дополнительный спрос при отсутствии предложения выливается в рост цен, который мы и видим».</w:t>
      </w:r>
    </w:p>
    <w:p w14:paraId="1EFCB841" w14:textId="77777777" w:rsidR="0093557B" w:rsidRPr="00494148" w:rsidRDefault="0093557B" w:rsidP="0093557B">
      <w:r w:rsidRPr="00494148">
        <w:t>Наконец, третий нюанс: все рассуждения об эффективности проводимой денежно-кредитной политики гасятся еще одним заявлением руководства ЦБ. «В начале следующего года нас ожидает временное ускорение инфляции, связанное с повышением налога на добавленную стоимость (НДС). Отдельные компании начали корректировать цены с учетом этого уже в декабре, но основное влияние еще впереди», - предупредила Набиуллина.</w:t>
      </w:r>
    </w:p>
    <w:p w14:paraId="60355BBF" w14:textId="77777777" w:rsidR="0093557B" w:rsidRPr="00494148" w:rsidRDefault="0093557B" w:rsidP="0093557B">
      <w:r w:rsidRPr="00494148">
        <w:t xml:space="preserve">И судя по всему, смягчить негативные последствия налоговой новации может не столько политика ЦБ, сколько решения отдельных компаний, которые, по замечанию ЦБ, в конце текущего года, напротив, стремятся быстрее распродать имеющиеся запасы в </w:t>
      </w:r>
      <w:r w:rsidRPr="00494148">
        <w:lastRenderedPageBreak/>
        <w:t>преддверии повышения НДС, предлагая покупателям привлекательные ценовые условия, что может оказывать временный дезинфляционный эффект.</w:t>
      </w:r>
    </w:p>
    <w:p w14:paraId="7A0D88D2" w14:textId="77777777" w:rsidR="0093557B" w:rsidRPr="00494148" w:rsidRDefault="0093557B" w:rsidP="0093557B">
      <w:r w:rsidRPr="00494148">
        <w:t>Однако повышение НДС затрагивает широкий круг товаров и услуг и поэтому может повлиять на инфляционные ожидания: как сообщает ЦБ, в ноябре и в декабре они уже выросли как у граждан, так и в особенности у бизнеса.</w:t>
      </w:r>
    </w:p>
    <w:p w14:paraId="7446E9B4" w14:textId="77777777" w:rsidR="0093557B" w:rsidRPr="00494148" w:rsidRDefault="0093557B" w:rsidP="0093557B">
      <w:r w:rsidRPr="00494148">
        <w:t>Помимо этого в январе на цены будет влиять дополнительная индексация тарифов на жилищно-коммунальные и другие регулируемые услуги. «С учетом уточнения параметров индексаций влияние разовых факторов на инфляцию в следующем году может быть больше, чем мы оценивали в октябре», - предупредила Набиуллина.</w:t>
      </w:r>
    </w:p>
    <w:p w14:paraId="5F80A389" w14:textId="77777777" w:rsidR="0093557B" w:rsidRPr="00494148" w:rsidRDefault="0093557B" w:rsidP="0093557B">
      <w:r w:rsidRPr="00494148">
        <w:t>Хотя зампред ЦБ Алексей Заботкин, в свою очередь, на той же пресс-конференции заявил, что эффекты от повышения НДС все же были учтены Центробанком заранее, еще при формировании прогноза и принятии решений в октябре. И на среднесрочном горизонте, если смотреть на 2026 год в целом, повышение НДС, как полагает Заботкин, будет иметь дезинфляционный характер по сравнению с гипотетической ситуацией, если бы этой налоговой новации не было и если бы бюджет столкнулся с более высоким дефицитом.</w:t>
      </w:r>
    </w:p>
    <w:p w14:paraId="650EB66E" w14:textId="77777777" w:rsidR="0093557B" w:rsidRPr="007E0A68" w:rsidRDefault="0093557B" w:rsidP="0093557B">
      <w:hyperlink r:id="rId43" w:history="1">
        <w:r w:rsidRPr="005A7A3C">
          <w:rPr>
            <w:rStyle w:val="a3"/>
            <w:lang w:val="en-US"/>
          </w:rPr>
          <w:t>https</w:t>
        </w:r>
        <w:r w:rsidRPr="00494148">
          <w:rPr>
            <w:rStyle w:val="a3"/>
          </w:rPr>
          <w:t>://</w:t>
        </w:r>
        <w:r w:rsidRPr="005A7A3C">
          <w:rPr>
            <w:rStyle w:val="a3"/>
            <w:lang w:val="en-US"/>
          </w:rPr>
          <w:t>www</w:t>
        </w:r>
        <w:r w:rsidRPr="00494148">
          <w:rPr>
            <w:rStyle w:val="a3"/>
          </w:rPr>
          <w:t>.</w:t>
        </w:r>
        <w:r w:rsidRPr="005A7A3C">
          <w:rPr>
            <w:rStyle w:val="a3"/>
            <w:lang w:val="en-US"/>
          </w:rPr>
          <w:t>ng</w:t>
        </w:r>
        <w:r w:rsidRPr="00494148">
          <w:rPr>
            <w:rStyle w:val="a3"/>
          </w:rPr>
          <w:t>.</w:t>
        </w:r>
        <w:r w:rsidRPr="005A7A3C">
          <w:rPr>
            <w:rStyle w:val="a3"/>
            <w:lang w:val="en-US"/>
          </w:rPr>
          <w:t>ru</w:t>
        </w:r>
        <w:r w:rsidRPr="00494148">
          <w:rPr>
            <w:rStyle w:val="a3"/>
          </w:rPr>
          <w:t>/</w:t>
        </w:r>
        <w:r w:rsidRPr="005A7A3C">
          <w:rPr>
            <w:rStyle w:val="a3"/>
            <w:lang w:val="en-US"/>
          </w:rPr>
          <w:t>economics</w:t>
        </w:r>
        <w:r w:rsidRPr="00494148">
          <w:rPr>
            <w:rStyle w:val="a3"/>
          </w:rPr>
          <w:t>/2025-12-21/1_9405_</w:t>
        </w:r>
        <w:r w:rsidRPr="005A7A3C">
          <w:rPr>
            <w:rStyle w:val="a3"/>
            <w:lang w:val="en-US"/>
          </w:rPr>
          <w:t>inflation</w:t>
        </w:r>
        <w:r w:rsidRPr="00494148">
          <w:rPr>
            <w:rStyle w:val="a3"/>
          </w:rPr>
          <w:t>.</w:t>
        </w:r>
        <w:r w:rsidRPr="005A7A3C">
          <w:rPr>
            <w:rStyle w:val="a3"/>
            <w:lang w:val="en-US"/>
          </w:rPr>
          <w:t>html</w:t>
        </w:r>
      </w:hyperlink>
      <w:r w:rsidRPr="00494148">
        <w:t xml:space="preserve"> </w:t>
      </w:r>
    </w:p>
    <w:p w14:paraId="007976E0" w14:textId="77777777" w:rsidR="0093557B" w:rsidRPr="007E0A68" w:rsidRDefault="0093557B" w:rsidP="0093557B">
      <w:pPr>
        <w:pStyle w:val="2"/>
      </w:pPr>
      <w:bookmarkStart w:id="142" w:name="_Toc217283968"/>
      <w:r w:rsidRPr="00D837F2">
        <w:t>Известия, 22.12.2025</w:t>
      </w:r>
      <w:r w:rsidRPr="007E0A68">
        <w:t xml:space="preserve">, </w:t>
      </w:r>
      <w:r w:rsidRPr="00D837F2">
        <w:t>Доказанная помощь</w:t>
      </w:r>
      <w:bookmarkEnd w:id="142"/>
    </w:p>
    <w:p w14:paraId="4ED22BD7" w14:textId="77777777" w:rsidR="0093557B" w:rsidRPr="00D837F2" w:rsidRDefault="0093557B" w:rsidP="0093557B">
      <w:pPr>
        <w:pStyle w:val="3"/>
      </w:pPr>
      <w:bookmarkStart w:id="143" w:name="_Toc217283969"/>
      <w:r w:rsidRPr="00D837F2">
        <w:t>Решить проблему многодетных семей, которые не могут получить соцподдержку из-за якобы слишком высокого дохода, президент России пообещал 19 декабря во время "Итогов года". Владимир Путин подчеркнул: такое положение вещей демотивирует родителей зарабатывать. Он назвал происходящее ошибкой правительства и поручил Минфину и кабмину разобраться в ситуации.</w:t>
      </w:r>
      <w:bookmarkEnd w:id="143"/>
    </w:p>
    <w:p w14:paraId="6FE8C759" w14:textId="77777777" w:rsidR="0093557B" w:rsidRPr="00D837F2" w:rsidRDefault="0093557B" w:rsidP="0093557B">
      <w:r w:rsidRPr="00D837F2">
        <w:t>Жительница села Абалак Тюменской области Гульнара Баязитова, мать шестерых детей и ожидающая ещё одного, обратилась к президенту с просьбой помочь её семье получить льготы. Сейчас их совокупный доход превышает нижний порог на 100 или 50 рублей в зависимости от месяца. Многодетная мать объяснила, что работает помощником воспитателя в детском саду с зарплатой 27 тыс. рублей, её супруг - водитель, он получает 50-80 тыс., на работу ездит в город.</w:t>
      </w:r>
    </w:p>
    <w:p w14:paraId="50348A61" w14:textId="77777777" w:rsidR="0093557B" w:rsidRPr="00513EEB" w:rsidRDefault="0093557B" w:rsidP="0093557B">
      <w:r w:rsidRPr="00D837F2">
        <w:t xml:space="preserve">- У нас шесть деток, ждём пополнения. </w:t>
      </w:r>
      <w:r w:rsidRPr="00513EEB">
        <w:t>Участвуем во всех соревнованиях, во всех конкурсах. Мы активная семья, у нас знаки ГТО, золото у всех - у детей, у меня, у мужа. Но за 11 лет я, как многодетная мама, один раз прошла на пособие, - рассказала женщина. - У нас нет ни проездного, питания, лагеря - нам ничего не положено, ни коммунальных - ничего.</w:t>
      </w:r>
    </w:p>
    <w:p w14:paraId="0AAD9E68" w14:textId="77777777" w:rsidR="0093557B" w:rsidRPr="00513EEB" w:rsidRDefault="0093557B" w:rsidP="0093557B">
      <w:r w:rsidRPr="00513EEB">
        <w:t>По словам многодетной матери, они с мужем много работают: берут подработку и держат своё хозяйство. Они рассчитывают, что государство также окажет поддержку их семье.</w:t>
      </w:r>
    </w:p>
    <w:p w14:paraId="41A2B63A" w14:textId="77777777" w:rsidR="0093557B" w:rsidRPr="00513EEB" w:rsidRDefault="0093557B" w:rsidP="0093557B">
      <w:r w:rsidRPr="00513EEB">
        <w:t>При увеличении трудового дохода сразу сокращается поддержка государства, согласился Путин.</w:t>
      </w:r>
    </w:p>
    <w:p w14:paraId="1A359CA0" w14:textId="77777777" w:rsidR="0093557B" w:rsidRPr="00513EEB" w:rsidRDefault="0093557B" w:rsidP="0093557B">
      <w:r w:rsidRPr="00513EEB">
        <w:t xml:space="preserve">- Те средства, которые вы получали, когда ваш трудовой доход был меньше, они сразу сокращаются, - сказал президент. - Получается, бессмысленно работать. Это </w:t>
      </w:r>
      <w:r w:rsidRPr="00513EEB">
        <w:lastRenderedPageBreak/>
        <w:t>дестимулирует людей к трудовой деятельности. Я считаю, что это ошибка со стороны правительства. Я уверен, Минфин и правительство услышат, что мы сейчас говорим.</w:t>
      </w:r>
    </w:p>
    <w:p w14:paraId="15C65987" w14:textId="77777777" w:rsidR="0093557B" w:rsidRPr="00513EEB" w:rsidRDefault="0093557B" w:rsidP="0093557B">
      <w:r w:rsidRPr="00513EEB">
        <w:t>Он отметил, что в такой ситуации "никакой экономии нет".</w:t>
      </w:r>
    </w:p>
    <w:p w14:paraId="75655ABE" w14:textId="77777777" w:rsidR="0093557B" w:rsidRPr="00513EEB" w:rsidRDefault="0093557B" w:rsidP="0093557B">
      <w:r w:rsidRPr="00513EEB">
        <w:t>- Попытка получить какие-то доходы за счёт многодетных семей выглядит аморально, - подчеркнул Путин.</w:t>
      </w:r>
    </w:p>
    <w:p w14:paraId="4C572EE6" w14:textId="77777777" w:rsidR="0093557B" w:rsidRPr="00513EEB" w:rsidRDefault="0093557B" w:rsidP="0093557B">
      <w:r w:rsidRPr="00513EEB">
        <w:t>Глава государства заметил: с 1 января из уплаченных 13% НДФЛ (налог на доходы физических лиц) в семьях со скромным доходом 7%, то есть большая часть, будет возвращаться обратно. Если доходы семей ниже, то на каждого ребёнка положена дополнительная поддержка. Он также напомнил, что граждане России могут рассчитывать на льготы при оплате коммунальных услуг, если эти расходы превышают порог 22% от их совокупного дохода. Владимир Путин добавил: в некоторых регионах цифры могут отличаться. Так, москвичи могут получить господдержку, если их расходы на ЖКХ превышают 10% от общих доходов.</w:t>
      </w:r>
    </w:p>
    <w:p w14:paraId="47AEFB68" w14:textId="77777777" w:rsidR="0093557B" w:rsidRPr="00513EEB" w:rsidRDefault="0093557B" w:rsidP="0093557B">
      <w:r w:rsidRPr="00513EEB">
        <w:t>- Любое действие, какое бы государство ни совершало, мы всегда должны думать, а как это отразится на жизни и доходах семей с детьми, - сказал Владимир Путин, подчеркнув, что вокруг их поддержки строится политика России.</w:t>
      </w:r>
    </w:p>
    <w:p w14:paraId="1EEF940F" w14:textId="77777777" w:rsidR="0093557B" w:rsidRPr="00513EEB" w:rsidRDefault="0093557B" w:rsidP="0093557B">
      <w:r w:rsidRPr="00513EEB">
        <w:t>Во время "Прямой линии" прозвучал и ещё один наболевший вопрос: пособие по уходу за ребёнком выплачивают до достижения им полутора лет, а декретный отпуск длится три года. В итоге матери не могут выйти на работу в детский сад берут только с трёх лет, а яслей не везде хватает. Молодые матери попросили Владимира Путина продлить выплату пособий до достижения ребёнком трёх лет.</w:t>
      </w:r>
    </w:p>
    <w:p w14:paraId="680FBDAB" w14:textId="77777777" w:rsidR="0093557B" w:rsidRPr="00513EEB" w:rsidRDefault="0093557B" w:rsidP="0093557B">
      <w:r w:rsidRPr="00513EEB">
        <w:t>- Вопрос только в бюджетных ограничениях, и никаких других оправданий этому нет. Тут только в этом дело. Конечно, правительство должно будет подумать, как в целом решать задачи подобного рода, - сказал Путин.</w:t>
      </w:r>
    </w:p>
    <w:p w14:paraId="3EEC2821" w14:textId="77777777" w:rsidR="0093557B" w:rsidRPr="00513EEB" w:rsidRDefault="0093557B" w:rsidP="0093557B">
      <w:r w:rsidRPr="00513EEB">
        <w:t>Глава государства добавил, что сейчас идёт программа реновации детских садов. По его словам, было бы правильнее сразу же решать вопрос о создании дополнительных ясельных групп. Кроме этого необходимо увеличить время работы детских садов и яслей, так как сейчас они могут закрываться в 18.00, но для этого нужно увеличить число педагогов и воспитателей.</w:t>
      </w:r>
    </w:p>
    <w:p w14:paraId="04CC601F" w14:textId="77777777" w:rsidR="0093557B" w:rsidRPr="00513EEB" w:rsidRDefault="0093557B" w:rsidP="0093557B">
      <w:r w:rsidRPr="00513EEB">
        <w:t>Звание "Мать-героиня" приравняли к статусу Героя Труда, отметил Путин дав женщинам тот же набор льгот. Кроме этого теперь мамам начисляют пенсионные баллы за всех детей, а не только за первых трёх. Россия продолжит подготовку и внедрение системы мер поддержки семей с детьми, заверил президент.</w:t>
      </w:r>
    </w:p>
    <w:p w14:paraId="2F90287B" w14:textId="77777777" w:rsidR="0093557B" w:rsidRPr="00513EEB" w:rsidRDefault="0093557B" w:rsidP="0093557B">
      <w:r w:rsidRPr="00513EEB">
        <w:t>По словам президента, России нужно, чтобы коэффициент рождаемости (число детей на одну женщину детородного возраста) составлял хотя бы 2%, сейчас-1,4%.</w:t>
      </w:r>
    </w:p>
    <w:p w14:paraId="486DB865" w14:textId="77777777" w:rsidR="0093557B" w:rsidRPr="00513EEB" w:rsidRDefault="0093557B" w:rsidP="0093557B">
      <w:r w:rsidRPr="00513EEB">
        <w:t>- Это очень сложная задача. Конечно, многое связано с материальным положением семей. Разумеется, семья не должна чувствовать снижение уровня достатка при появлении ребёнка. Это очень важные составляющие, -отметил глава государства.</w:t>
      </w:r>
    </w:p>
    <w:p w14:paraId="3447DFFF" w14:textId="77777777" w:rsidR="0093557B" w:rsidRPr="00513EEB" w:rsidRDefault="0093557B" w:rsidP="0093557B">
      <w:r w:rsidRPr="00513EEB">
        <w:t>Государство выделило 75 млрд рублей на поддержку населения в тех регионах, где рождаемость требует особого внимания, сообщил Путин.</w:t>
      </w:r>
    </w:p>
    <w:p w14:paraId="4469034B" w14:textId="77777777" w:rsidR="0093557B" w:rsidRPr="00513EEB" w:rsidRDefault="0093557B" w:rsidP="0093557B">
      <w:r w:rsidRPr="00513EEB">
        <w:t>9,2 млн детей воспитываются сегодня в многодетных семьях</w:t>
      </w:r>
    </w:p>
    <w:p w14:paraId="2B3DB5FC" w14:textId="7E529147" w:rsidR="0093557B" w:rsidRPr="0093557B" w:rsidRDefault="0093557B" w:rsidP="0093557B">
      <w:r w:rsidRPr="00513EEB">
        <w:t xml:space="preserve">Алина Одоева, Кристина Сурмава, Валерия Мишина </w:t>
      </w:r>
    </w:p>
    <w:p w14:paraId="6D48CC6E" w14:textId="77777777" w:rsidR="00533F97" w:rsidRDefault="00533F97" w:rsidP="00533F97">
      <w:pPr>
        <w:pStyle w:val="2"/>
      </w:pPr>
      <w:bookmarkStart w:id="144" w:name="_Hlk217283565"/>
      <w:bookmarkStart w:id="145" w:name="_Toc217283970"/>
      <w:r>
        <w:lastRenderedPageBreak/>
        <w:t>Известия, 19.12.2025, Путин указал на рост заработной платы в России</w:t>
      </w:r>
      <w:bookmarkEnd w:id="145"/>
    </w:p>
    <w:p w14:paraId="1CD78EF3" w14:textId="7CC5D6C6" w:rsidR="00533F97" w:rsidRDefault="00533F97" w:rsidP="004E0BFC">
      <w:pPr>
        <w:pStyle w:val="3"/>
      </w:pPr>
      <w:bookmarkStart w:id="146" w:name="_Toc217283971"/>
      <w:r>
        <w:t xml:space="preserve">Рост заработной платы в России составил 4,5%. Об этом 19 декабря в ходе </w:t>
      </w:r>
      <w:r w:rsidR="0069639B">
        <w:t>«</w:t>
      </w:r>
      <w:r>
        <w:t>Итогов года</w:t>
      </w:r>
      <w:r w:rsidR="0069639B">
        <w:t>»</w:t>
      </w:r>
      <w:r>
        <w:t xml:space="preserve"> заявил президент РФ Владимир Путин. </w:t>
      </w:r>
      <w:r w:rsidR="0069639B">
        <w:t>«</w:t>
      </w:r>
      <w:r>
        <w:t>Нам удается сохранять хорошие темпы повышения реальной заработной платы. [...] Реальная заработная плата, то есть за вычетом инфляции, ее рост составит 4,5%</w:t>
      </w:r>
      <w:r w:rsidR="0069639B">
        <w:t>»</w:t>
      </w:r>
      <w:r>
        <w:t>, - сказал он.</w:t>
      </w:r>
      <w:bookmarkEnd w:id="146"/>
    </w:p>
    <w:p w14:paraId="1493C4D7" w14:textId="77777777" w:rsidR="00533F97" w:rsidRDefault="00533F97" w:rsidP="00533F97">
      <w:r>
        <w:t>Кроме того, он отметил, что безработица в России находится на исторически минимальном уровне. Ее уровень составляет 2,2%.</w:t>
      </w:r>
    </w:p>
    <w:p w14:paraId="03F3274E" w14:textId="77777777" w:rsidR="00533F97" w:rsidRDefault="00533F97" w:rsidP="00533F97">
      <w:r>
        <w:t>Путин 11 декабря заявил, что повышение доходов россиян является важнейшим приоритетом для властей. Он также отметил, что вопросы повышения заработных плат в бюджетной сфере, увеличения пенсий и снижения уровня бедности отражают социальную направленность работы всех уровней власти - федерального, регионального и местного.</w:t>
      </w:r>
    </w:p>
    <w:p w14:paraId="22377B7B" w14:textId="39813B72" w:rsidR="00533F97" w:rsidRDefault="00533F97" w:rsidP="00533F97">
      <w:r>
        <w:t xml:space="preserve">Прямая линия с президентом в 2025 году совмещена с пресс-конференцией для СМИ. Формат под названием </w:t>
      </w:r>
      <w:r w:rsidR="0069639B">
        <w:t>«</w:t>
      </w:r>
      <w:r>
        <w:t>Итоги года с Владимиром Путиным</w:t>
      </w:r>
      <w:r w:rsidR="0069639B">
        <w:t>»</w:t>
      </w:r>
      <w:r>
        <w:t xml:space="preserve"> позволяет главе государства доносить свою позицию не только по вопросам граждан, но и по государственной и мировой повестке, о которой часто спрашивают журналисты.</w:t>
      </w:r>
    </w:p>
    <w:p w14:paraId="4588F49A" w14:textId="77777777" w:rsidR="00533F97" w:rsidRDefault="00533F97" w:rsidP="00533F97">
      <w:r>
        <w:t>Прямая линия проводится с 2001 года. В совмещенном формате с большой пресс-конференцией мероприятие проходит в четвертый раз.</w:t>
      </w:r>
    </w:p>
    <w:p w14:paraId="21B6DA9D" w14:textId="6384F82D" w:rsidR="00533F97" w:rsidRPr="004479F5" w:rsidRDefault="00533F97" w:rsidP="00533F97">
      <w:hyperlink r:id="rId44" w:history="1">
        <w:r w:rsidRPr="002076AF">
          <w:rPr>
            <w:rStyle w:val="a3"/>
          </w:rPr>
          <w:t>https://iz.ru/2011426/2025-12-19/putin-ukazal-na-rost-zarabotnoi-plany-v-rossii</w:t>
        </w:r>
      </w:hyperlink>
      <w:r>
        <w:t xml:space="preserve"> </w:t>
      </w:r>
    </w:p>
    <w:p w14:paraId="06381C0E" w14:textId="2DCBD657" w:rsidR="00A609F6" w:rsidRPr="00A609F6" w:rsidRDefault="00A609F6" w:rsidP="00A609F6">
      <w:pPr>
        <w:pStyle w:val="2"/>
      </w:pPr>
      <w:bookmarkStart w:id="147" w:name="_Toc217283972"/>
      <w:bookmarkEnd w:id="144"/>
      <w:r w:rsidRPr="00A609F6">
        <w:t>Известия, 22.12.2025</w:t>
      </w:r>
      <w:r w:rsidRPr="00813FF6">
        <w:t xml:space="preserve">, </w:t>
      </w:r>
      <w:r w:rsidRPr="00A609F6">
        <w:t>Бьются об оклад</w:t>
      </w:r>
      <w:bookmarkEnd w:id="147"/>
    </w:p>
    <w:p w14:paraId="56282B1A" w14:textId="77777777" w:rsidR="00A609F6" w:rsidRPr="00A609F6" w:rsidRDefault="00A609F6" w:rsidP="00A609F6">
      <w:pPr>
        <w:pStyle w:val="3"/>
      </w:pPr>
      <w:bookmarkStart w:id="148" w:name="_Toc217283973"/>
      <w:r w:rsidRPr="00A609F6">
        <w:t>В следующем году три четверти организаций планирует проиндексировать зарплаты своим работникам, следует из последнего опроса Банка России, с которым ознакомились "Известия". В основном предприятия хотят это сделать в пределах официального уровня инфляции - на 5-10%. Умеренная индексация в 2026-м приведёт к замедлению роста реальных доходов населения. Какие предприятия обязаны повышать зарплаты и что делать, если этого не происходит, - в материале "Известий".</w:t>
      </w:r>
      <w:bookmarkEnd w:id="148"/>
    </w:p>
    <w:p w14:paraId="5E0A69F9" w14:textId="77777777" w:rsidR="00A609F6" w:rsidRPr="00813FF6" w:rsidRDefault="00A609F6" w:rsidP="00A609F6">
      <w:r w:rsidRPr="00A609F6">
        <w:t xml:space="preserve">Около 76% предприятий в 2026-м планирует проиндексировать зарплаты работникам. Это следует из опроса Банка России, опубликованного в докладе о региональной экономике ("Известия" его проанализировали). В целом компании хотят увеличить зарплаты на уровень официальной инфляции - на 5-10%. </w:t>
      </w:r>
      <w:r w:rsidRPr="00813FF6">
        <w:t>По данным Минэка на 15 декабря, она составила чуть больше 6%.</w:t>
      </w:r>
    </w:p>
    <w:p w14:paraId="50905404" w14:textId="77777777" w:rsidR="00A609F6" w:rsidRPr="00813FF6" w:rsidRDefault="00A609F6" w:rsidP="00A609F6">
      <w:r w:rsidRPr="00813FF6">
        <w:t>Для сравнения: в 2024-м этих компаний было около 75%. Но тогда часть организаций заявляла, что ориентируется на индексацию МРОТ в 16,6%. В то же время, по данным ЦБ, в прошлом году оплату труда проиндексировало порядка 93% опрошенных предприятий, в то время как в 2025-м это сделало около 83%.</w:t>
      </w:r>
    </w:p>
    <w:p w14:paraId="4BF40022" w14:textId="77777777" w:rsidR="00A609F6" w:rsidRPr="00813FF6" w:rsidRDefault="00A609F6" w:rsidP="00A609F6">
      <w:r w:rsidRPr="00813FF6">
        <w:t>"Известия" направили запрос в Банк России и Минтруд.</w:t>
      </w:r>
    </w:p>
    <w:p w14:paraId="6AB5FAA8" w14:textId="77777777" w:rsidR="00A609F6" w:rsidRPr="00813FF6" w:rsidRDefault="00A609F6" w:rsidP="00A609F6">
      <w:r w:rsidRPr="00813FF6">
        <w:t xml:space="preserve">На бизнес сейчас влияет несколько факторов. В частности, высокая ключевая увеличивает стоимость кредитов, снижает спрос на товары длительного пользования и </w:t>
      </w:r>
      <w:r w:rsidRPr="00813FF6">
        <w:lastRenderedPageBreak/>
        <w:t xml:space="preserve">услуги, а также повышает требования к окупаемости проектов, подчеркнул аналитик </w:t>
      </w:r>
      <w:r w:rsidRPr="00A609F6">
        <w:rPr>
          <w:lang w:val="en-US"/>
        </w:rPr>
        <w:t>Freedom</w:t>
      </w:r>
      <w:r w:rsidRPr="00813FF6">
        <w:t xml:space="preserve"> </w:t>
      </w:r>
      <w:r w:rsidRPr="00A609F6">
        <w:rPr>
          <w:lang w:val="en-US"/>
        </w:rPr>
        <w:t>Finance</w:t>
      </w:r>
      <w:r w:rsidRPr="00813FF6">
        <w:t xml:space="preserve"> </w:t>
      </w:r>
      <w:r w:rsidRPr="00A609F6">
        <w:rPr>
          <w:lang w:val="en-US"/>
        </w:rPr>
        <w:t>Global</w:t>
      </w:r>
      <w:r w:rsidRPr="00813FF6">
        <w:t xml:space="preserve"> Владимир Чернов. Кроме того, продолжил он, налоговая нагрузка становится более заметной - многие организации называют её одним из основных факторов давления на зарплаты.</w:t>
      </w:r>
    </w:p>
    <w:p w14:paraId="625DE4DB" w14:textId="77777777" w:rsidR="00A609F6" w:rsidRPr="00813FF6" w:rsidRDefault="00A609F6" w:rsidP="00A609F6">
      <w:r w:rsidRPr="00813FF6">
        <w:t>- Снижение спроса, особенно в цикличных отраслях, делает индексацию зарплат рискованной - из-за того, что маржа не всегда позволяет компенсировать расходы. В ответ на эти вызовы всё больше компаний переходит на смешанную модель вознаграждения: базовая часть оклада увеличивается умеренно, а остальная часть выплат может быть переменной - это разовые бонусы, выплаты за достижения плюс расширенный социальный пакет, гибкий график, обучение и внутренние переводы, - пояснил эксперт.</w:t>
      </w:r>
    </w:p>
    <w:p w14:paraId="47219FFE" w14:textId="77777777" w:rsidR="00A609F6" w:rsidRPr="00813FF6" w:rsidRDefault="00A609F6" w:rsidP="00A609F6">
      <w:r w:rsidRPr="00813FF6">
        <w:t xml:space="preserve">По трудовому законодательству компании должны регулярно индексировать зарплаты сотрудникам, так как потребительские цены увеличиваются, подчеркнула начальник юридического департамента "ВМТ Консалт" Софья Лукинова. Однако для компаний государственного и частного секторов правила и регулирование этой сферы различаются, пояснила менеджер группы </w:t>
      </w:r>
      <w:r w:rsidRPr="00A609F6">
        <w:rPr>
          <w:lang w:val="en-US"/>
        </w:rPr>
        <w:t>Kept</w:t>
      </w:r>
      <w:r w:rsidRPr="00813FF6">
        <w:t xml:space="preserve"> по услугам в области управления персоналом и налогообложения физлиц Ирина Барышева.</w:t>
      </w:r>
    </w:p>
    <w:p w14:paraId="7003A578" w14:textId="77777777" w:rsidR="00A609F6" w:rsidRPr="00813FF6" w:rsidRDefault="00A609F6" w:rsidP="00A609F6">
      <w:r w:rsidRPr="00813FF6">
        <w:t>Например, для работников государственных и муниципальных учреждений индексация заработной платы считается обязательной и должна проходить каждый год - это прописано в законе, подчеркнула юрист. Причём это должно происходить вне зависимости от финансового состояния конкретного учреждения.</w:t>
      </w:r>
    </w:p>
    <w:p w14:paraId="56EFD066" w14:textId="77777777" w:rsidR="00A609F6" w:rsidRPr="00813FF6" w:rsidRDefault="00A609F6" w:rsidP="00A609F6">
      <w:r w:rsidRPr="00813FF6">
        <w:t>То есть свобода действий в таком случае не предусмотрена, добавила Ирина Барышева. В то же время в частном секторе ситуация иная. Трудовой кодекс не устанавливает конкретного механизма повышения зарплат для работодателей, отметила Софья Лукинова. Она добавила: закон лишь обязывает предусмотреть порядок индексации в локальных нормативных актах - коллектив ном договоре, положении об оплате труда.</w:t>
      </w:r>
    </w:p>
    <w:p w14:paraId="491AB0CC" w14:textId="77777777" w:rsidR="00A609F6" w:rsidRPr="00813FF6" w:rsidRDefault="00A609F6" w:rsidP="00A609F6">
      <w:r w:rsidRPr="00813FF6">
        <w:t>Если такие положения существуют, работодатель обязан их исполнять. То есть, в отличие от госучреждения, компания может установить, например, периодичность увеличения жалованья раз в два года, пояснила член Ассоциации юристов России Мария Спиридонова. В случае если же порядок индексации не установлен вовсе, это повод для обращения работника в Роструд, добавила Ирина Барышева.</w:t>
      </w:r>
    </w:p>
    <w:p w14:paraId="1FFD507D" w14:textId="77777777" w:rsidR="00A609F6" w:rsidRPr="00813FF6" w:rsidRDefault="00A609F6" w:rsidP="00A609F6">
      <w:r w:rsidRPr="00813FF6">
        <w:t>Однако если зарплата растёт другими способами, например за счёт повышений в должности или премирования, то в таком случае закон не нарушается, сообщила Софья Лукинова. При этом повышение раз в десять лет не заменит индексацию, это должно происходить периодически.</w:t>
      </w:r>
    </w:p>
    <w:p w14:paraId="54057EBC" w14:textId="77777777" w:rsidR="00A609F6" w:rsidRPr="00813FF6" w:rsidRDefault="00A609F6" w:rsidP="00A609F6">
      <w:r w:rsidRPr="00813FF6">
        <w:t>У сотрудников компаний есть несколько способов защитить свои права. По словам руководителя информационного отдела независимого профсоюза "Новый труд" Марии Коледы, в первую очередь рекомендуется направить обращение руководству компании. Если за этим не последует никакой реакции, можно подать жалобу в Государственную инспекцию труда. При этом наиболее эффективный способ в такой ситуации - обратиться с иском о взыскании невыплаченных сумм в суд.</w:t>
      </w:r>
    </w:p>
    <w:p w14:paraId="71DBDC65" w14:textId="77777777" w:rsidR="00A609F6" w:rsidRPr="00813FF6" w:rsidRDefault="00A609F6" w:rsidP="00A609F6">
      <w:r w:rsidRPr="00813FF6">
        <w:t xml:space="preserve">- Кроме того, эффективный инструмент -коллективные действия. Работники могут инициировать обсуждение вопроса на собрании трудового коллектива или обратиться в </w:t>
      </w:r>
      <w:r w:rsidRPr="00813FF6">
        <w:lastRenderedPageBreak/>
        <w:t>профсоюз для переговоров с руководством. Согласованная позиция группы трудящихся часто оказывает влияние на работодателя, - заявила она.</w:t>
      </w:r>
    </w:p>
    <w:p w14:paraId="1AA2F053" w14:textId="77777777" w:rsidR="00A609F6" w:rsidRPr="00813FF6" w:rsidRDefault="00A609F6" w:rsidP="00A609F6">
      <w:r w:rsidRPr="00813FF6">
        <w:t>На начало декабря 2025-го количество электронных заявлений в Роструд превысило 70 тыс. - это почти в полтора раза больше, чем годом ранее (тогда было чуть меньше 50 тыс.), писали ранее "Известия". Существенно - до 26 тыс. - вырос и поток жалоб, связанных с оплатой труда: их стало в 1,6 раза больше.</w:t>
      </w:r>
    </w:p>
    <w:p w14:paraId="77EA6DB3" w14:textId="77777777" w:rsidR="00A609F6" w:rsidRPr="00813FF6" w:rsidRDefault="00A609F6" w:rsidP="00A609F6">
      <w:r w:rsidRPr="00813FF6">
        <w:t>Суды часто встают на сторону человека, права которого нарушены. Однако для успешного разрешения спора важно документально фиксировать все нарушения - сохранять расчётные листы, трудовой договор, локальные акты и переписку, добавила Мария Коледа.</w:t>
      </w:r>
    </w:p>
    <w:p w14:paraId="777F6C27" w14:textId="77777777" w:rsidR="00A609F6" w:rsidRPr="00813FF6" w:rsidRDefault="00A609F6" w:rsidP="00A609F6">
      <w:r w:rsidRPr="00813FF6">
        <w:t>Например, с подобной претензией в суд обратилась женщина, которая проработала в одной компании десять лет в должности главного специалиста отдела учёта и отчётности. За это время работодатель пять раз повышал ей заработную плату, однако в остальные периоды индексация не проводилась. Она потребовала доиндексировать зарплату и выплатить задолженность свыше 1,5 млрд рублей. В конце ноября стало известно, что в разбирательстве суд встал на сторону сотрудницы.</w:t>
      </w:r>
    </w:p>
    <w:p w14:paraId="6E65053B" w14:textId="77777777" w:rsidR="00A609F6" w:rsidRPr="00813FF6" w:rsidRDefault="00A609F6" w:rsidP="00A609F6">
      <w:r w:rsidRPr="00813FF6">
        <w:t>Кроме того, в середине ноября сообщалось: суд обязал Южно-Уральский государственный гуманитарно-педагогический университет проиндексировать заработную плату сотруднику. Вуз не повысил зарплату, несмотря на установку сделать это с 1 октября 2024-го. В суд обратился прокурор Центрального района, после чего иск удовлетворили. Кроме того, в пользу работника взыскали 5 тыс. рублей компенсации морального вреда. В университете заявили "Известиям", что решение суда по срокам не вступило в законную силу, его будут обжаловать.</w:t>
      </w:r>
    </w:p>
    <w:p w14:paraId="3486AC62" w14:textId="77777777" w:rsidR="00A609F6" w:rsidRPr="00813FF6" w:rsidRDefault="00A609F6" w:rsidP="00A609F6">
      <w:r w:rsidRPr="00813FF6">
        <w:t>Для работников государственных и муниципальных учреждений индексация заработной платы считается обязательной и должна проходить каждый год - это прописано в законе</w:t>
      </w:r>
    </w:p>
    <w:p w14:paraId="4F606C46" w14:textId="2D90007F" w:rsidR="00A609F6" w:rsidRPr="004479F5" w:rsidRDefault="00A609F6" w:rsidP="00A609F6">
      <w:r w:rsidRPr="004479F5">
        <w:t>Ольга Анасьева, Милана Гаджиева</w:t>
      </w:r>
    </w:p>
    <w:p w14:paraId="5DF4828B" w14:textId="77182A4B" w:rsidR="00E9263C" w:rsidRDefault="00E9263C" w:rsidP="00E9263C">
      <w:pPr>
        <w:pStyle w:val="2"/>
      </w:pPr>
      <w:bookmarkStart w:id="149" w:name="_Toc217283974"/>
      <w:r>
        <w:t>РБК, 21.12.2025</w:t>
      </w:r>
      <w:r w:rsidRPr="00E9263C">
        <w:t xml:space="preserve">, </w:t>
      </w:r>
      <w:r>
        <w:t>Как сформировать капитал в эпоху нестабильных рынков</w:t>
      </w:r>
      <w:bookmarkEnd w:id="149"/>
    </w:p>
    <w:p w14:paraId="0840F9B9" w14:textId="77777777" w:rsidR="00E9263C" w:rsidRDefault="00E9263C" w:rsidP="00E9263C">
      <w:pPr>
        <w:pStyle w:val="3"/>
      </w:pPr>
      <w:bookmarkStart w:id="150" w:name="_Toc217283975"/>
      <w:r>
        <w:t>Как сохранить деньги в период нестабильности? Отвечает эксперт, финансовый советник Сергей Ткачев</w:t>
      </w:r>
      <w:bookmarkEnd w:id="150"/>
    </w:p>
    <w:p w14:paraId="424FC484" w14:textId="77777777" w:rsidR="00E9263C" w:rsidRDefault="00E9263C" w:rsidP="00E9263C">
      <w:r>
        <w:t>Как формировать капитал в эпоху нестабильных рынков</w:t>
      </w:r>
    </w:p>
    <w:p w14:paraId="0932D6EB" w14:textId="77777777" w:rsidR="00E9263C" w:rsidRDefault="00E9263C" w:rsidP="00E9263C">
      <w:r>
        <w:t>В эпоху высокой волатильности и геополитических потрясений вопрос создания и сохранения капитала становится для инвестора особенно важным. Резкие колебания валют, инфляционные ожидания, рост процентных ставок и изменение потребительских привычек - все это влияет на способности людей накапливать и инвестировать. Капитал - это не только сумма на банковском счете, но и совокупность финансовых и материальных активов, которые формируют финансовую подушку и обеспечивают долгосрочное благополучие. При этом традиционные подходы к инвестированию нуждаются в адаптации: сохранение средств в одиночном активе или откладывание «на потом» может иметь обратный эффект в условиях нестабильного рынка.</w:t>
      </w:r>
    </w:p>
    <w:p w14:paraId="7E6BBC79" w14:textId="77777777" w:rsidR="00E9263C" w:rsidRDefault="00E9263C" w:rsidP="00E9263C">
      <w:r>
        <w:t>В этом тексте:</w:t>
      </w:r>
    </w:p>
    <w:p w14:paraId="062A7CA0" w14:textId="0596099F" w:rsidR="00E9263C" w:rsidRDefault="00E9263C" w:rsidP="00B53756">
      <w:pPr>
        <w:pStyle w:val="aff8"/>
        <w:numPr>
          <w:ilvl w:val="0"/>
          <w:numId w:val="27"/>
        </w:numPr>
      </w:pPr>
      <w:r>
        <w:lastRenderedPageBreak/>
        <w:t>что такое капитал и почему он важен в долгосрочной перспективе;</w:t>
      </w:r>
    </w:p>
    <w:p w14:paraId="26FBB39C" w14:textId="73A7382E" w:rsidR="00E9263C" w:rsidRDefault="00E9263C" w:rsidP="00B53756">
      <w:pPr>
        <w:pStyle w:val="aff8"/>
        <w:numPr>
          <w:ilvl w:val="0"/>
          <w:numId w:val="27"/>
        </w:numPr>
      </w:pPr>
      <w:r>
        <w:t>ключевые факторы, которые делают рынки нестабильными;</w:t>
      </w:r>
    </w:p>
    <w:p w14:paraId="212624F7" w14:textId="28876862" w:rsidR="00E9263C" w:rsidRDefault="00E9263C" w:rsidP="00B53756">
      <w:pPr>
        <w:pStyle w:val="aff8"/>
        <w:numPr>
          <w:ilvl w:val="0"/>
          <w:numId w:val="27"/>
        </w:numPr>
      </w:pPr>
      <w:r>
        <w:t>основные стратегии накопления и сохранения капитала;</w:t>
      </w:r>
    </w:p>
    <w:p w14:paraId="4F64E189" w14:textId="0EBD072C" w:rsidR="00E9263C" w:rsidRDefault="00E9263C" w:rsidP="00B53756">
      <w:pPr>
        <w:pStyle w:val="aff8"/>
        <w:numPr>
          <w:ilvl w:val="0"/>
          <w:numId w:val="27"/>
        </w:numPr>
      </w:pPr>
      <w:r>
        <w:t>как диверсифицировать активы и почему это важно;</w:t>
      </w:r>
    </w:p>
    <w:p w14:paraId="6C2D1B62" w14:textId="3E87FFD6" w:rsidR="00E9263C" w:rsidRDefault="00E9263C" w:rsidP="00B53756">
      <w:pPr>
        <w:pStyle w:val="aff8"/>
        <w:numPr>
          <w:ilvl w:val="0"/>
          <w:numId w:val="27"/>
        </w:numPr>
      </w:pPr>
      <w:r>
        <w:t>баланс между долгосрочными инвестициями и краткосрочными вложениями;</w:t>
      </w:r>
    </w:p>
    <w:p w14:paraId="19807DE8" w14:textId="7D3C0286" w:rsidR="00E9263C" w:rsidRDefault="00E9263C" w:rsidP="00B53756">
      <w:pPr>
        <w:pStyle w:val="aff8"/>
        <w:numPr>
          <w:ilvl w:val="0"/>
          <w:numId w:val="27"/>
        </w:numPr>
      </w:pPr>
      <w:r>
        <w:t>роль резервного фонда и антикризисного плана.</w:t>
      </w:r>
    </w:p>
    <w:p w14:paraId="716AF822" w14:textId="77777777" w:rsidR="00E9263C" w:rsidRDefault="00E9263C" w:rsidP="00E9263C">
      <w:r>
        <w:t>Что такое капитал: понятия и структура</w:t>
      </w:r>
    </w:p>
    <w:p w14:paraId="2FBE1BCD" w14:textId="77777777" w:rsidR="00E9263C" w:rsidRDefault="00E9263C" w:rsidP="00E9263C">
      <w:r>
        <w:t>Под капиталом понимают совокупность активов, которые формируют финансовую основу семьи или бизнеса. Это может быть наличность, ценные бумаги, недвижимость, золото, пенсия и даже вложения в образование и здоровье. Правильное понимание структуры капитала помогает оценить риски: ликвидные активы быстро расходуются, а долгосрочные требуют времени для роста. В условиях нестабильных рынков важна гибкость: иметь под рукой «подушку безопасности» и при этом работать над растущими активами.</w:t>
      </w:r>
    </w:p>
    <w:p w14:paraId="2B3D4D15" w14:textId="77777777" w:rsidR="00E9263C" w:rsidRDefault="00E9263C" w:rsidP="00E9263C">
      <w:r>
        <w:t>Почему рынки нестабильны</w:t>
      </w:r>
    </w:p>
    <w:p w14:paraId="69C2EEA6" w14:textId="77777777" w:rsidR="00E9263C" w:rsidRDefault="00E9263C" w:rsidP="00E9263C">
      <w:r>
        <w:t>За последние годы инвесторы столкнулись с целым набором факторов, резко влияющих на стоимость активов. Среди них - геополитические конфликты, изменения в денежно-кредитной политике мировых центробанков, пандемия и последовавшие за ней supply-chain кризисы. В России существенную роль играют санкции и валютные ограничения. Все эти события повышают неопределенность, снижают ликвидность и создают дефицит доверия к рынкам. В такой ситуации стратегии, рассчитанные на плавное накопление, нуждаются в корректировке и повышенном внимании к рискам.</w:t>
      </w:r>
    </w:p>
    <w:p w14:paraId="764A5634" w14:textId="77777777" w:rsidR="00E9263C" w:rsidRDefault="00E9263C" w:rsidP="00E9263C">
      <w:r>
        <w:t>Стратегии формирования капитала: диверсификация и регулярность</w:t>
      </w:r>
    </w:p>
    <w:p w14:paraId="1CDA0B6B" w14:textId="77777777" w:rsidR="00E9263C" w:rsidRDefault="00E9263C" w:rsidP="00E9263C">
      <w:r>
        <w:t>Ключевое правило - не держать все «яйца» в одной корзине. Диверсификация активов предполагает распределение средств между разными классами: облигации и депозиты обеспечивают стабильность, акции и фонды дают рост, а золото и недвижимость защищают от инфляции. ежемесячные покупки паев индексных фондов позволяют сглаживать влияние кратковременных падений за счет эффекта усреднения.</w:t>
      </w:r>
    </w:p>
    <w:p w14:paraId="73F4CB61" w14:textId="77777777" w:rsidR="00E9263C" w:rsidRDefault="00E9263C" w:rsidP="00E9263C">
      <w:r>
        <w:t>Долгосрочные инвестиции и краткосрочные вложения</w:t>
      </w:r>
    </w:p>
    <w:p w14:paraId="112B3B55" w14:textId="77777777" w:rsidR="00E9263C" w:rsidRDefault="00E9263C" w:rsidP="00E9263C">
      <w:r>
        <w:t>Долгосрочные инвестиции (10-20 лет) предполагают покупку активов с расчетом на устойчивый рост - это пенсионные накопления, инвестиции в образование, покупка жилья. Краткосрочные вложения - работа с ликвидными инструментами для приумножения капитала в перспективе нескольких лет. В условиях нестабильных рынков важно понимать, что краткосрочные стратегии (спекуляции, торговля криптовалютой) могут принести как прибыль, так и существенные убытки. Именно поэтому долгосрочные инвестиции должны быть основой, а краткосрочные - лишь дополнением.</w:t>
      </w:r>
    </w:p>
    <w:p w14:paraId="428FDF5B" w14:textId="77777777" w:rsidR="00E9263C" w:rsidRDefault="00E9263C" w:rsidP="00E9263C">
      <w:r>
        <w:t>Резервный фонд и антикризисный план</w:t>
      </w:r>
    </w:p>
    <w:p w14:paraId="247877BC" w14:textId="77777777" w:rsidR="00E9263C" w:rsidRDefault="00E9263C" w:rsidP="00E9263C">
      <w:r>
        <w:t xml:space="preserve">Финансовая подушка безопасности - это самый ликвидный и доступный капитал. Эксперты советуют иметь запас, который покроет 6-9 месяцев текущих расходов. Средства лучше хранить в консервативных инструментах: депозиты, облигации. Антикризисный план должен включать сценарии: «что делать, если доход резко упадет», «как перекрыть кредитные обязательства», «каким будет следующий шаг при падении </w:t>
      </w:r>
      <w:r>
        <w:lastRenderedPageBreak/>
        <w:t>рынка». Такой подход предотвращает эмоциональные решения и позволяет сохранить накопленный капитал.</w:t>
      </w:r>
    </w:p>
    <w:p w14:paraId="3C961A53" w14:textId="77777777" w:rsidR="00E9263C" w:rsidRDefault="00E9263C" w:rsidP="00E9263C">
      <w:r>
        <w:t>Итог</w:t>
      </w:r>
    </w:p>
    <w:p w14:paraId="657CB060" w14:textId="77777777" w:rsidR="00E9263C" w:rsidRDefault="00E9263C" w:rsidP="00E9263C">
      <w:r>
        <w:t>Формирование капитала в эпоху нестабильных рынков требует дисциплины, знания инструментов и адаптации к меняющейся ситуации. Грамотная диверсификация, регулярное инвестирование и наличие резервного фонда обеспечивают защиту от внешних шоков, а понимание долгосрочных целей помогает избегать импульсивных решений. Важно помнить, что капитал - это не только деньги, но и наша способность защищать себя и близких от финансовых потрясений.</w:t>
      </w:r>
    </w:p>
    <w:p w14:paraId="7B8744FD" w14:textId="77777777" w:rsidR="00E9263C" w:rsidRDefault="00E9263C" w:rsidP="00E9263C">
      <w:r>
        <w:t>Александрович Дополнительное</w:t>
      </w:r>
    </w:p>
    <w:p w14:paraId="21503E56" w14:textId="440C9508" w:rsidR="00E9263C" w:rsidRDefault="00E9263C" w:rsidP="00E9263C">
      <w:hyperlink r:id="rId45" w:history="1">
        <w:r w:rsidRPr="00ED2F7E">
          <w:rPr>
            <w:rStyle w:val="a3"/>
          </w:rPr>
          <w:t>https://companies.rbc.ru/news/4TmIZex3ZH/kak-sformirovat-kapital-v-epohu-nestabilnyih-ryinkov/</w:t>
        </w:r>
      </w:hyperlink>
      <w:r>
        <w:t xml:space="preserve"> </w:t>
      </w:r>
    </w:p>
    <w:p w14:paraId="0EF3AC6F" w14:textId="77777777" w:rsidR="00F27C3F" w:rsidRDefault="00F27C3F" w:rsidP="00F27C3F">
      <w:pPr>
        <w:pStyle w:val="2"/>
      </w:pPr>
      <w:bookmarkStart w:id="151" w:name="_Toc217283976"/>
      <w:r>
        <w:t>РИА Новости, 19.12.2025, Экономика и финансовая система РФ полностью находятся под контролем кабмина и ЦБ - Путин</w:t>
      </w:r>
      <w:bookmarkEnd w:id="151"/>
    </w:p>
    <w:p w14:paraId="352ACBCF" w14:textId="77777777" w:rsidR="00F27C3F" w:rsidRDefault="00F27C3F" w:rsidP="004E0BFC">
      <w:pPr>
        <w:pStyle w:val="3"/>
      </w:pPr>
      <w:bookmarkStart w:id="152" w:name="_Toc217283977"/>
      <w:r>
        <w:t>Экономика и финансовая система России полностью находятся под контролем правительства и Центробанка, заявил президент РФ Владимир Путин.</w:t>
      </w:r>
      <w:bookmarkEnd w:id="152"/>
    </w:p>
    <w:p w14:paraId="45D9817E" w14:textId="15C16F48" w:rsidR="00F27C3F" w:rsidRDefault="0069639B" w:rsidP="00F27C3F">
      <w:r>
        <w:t>«</w:t>
      </w:r>
      <w:r w:rsidR="00F27C3F">
        <w:t>Все это вместе, повторяю еще раз, говорит об устойчивости экономики и финансовой системы, которые полностью находятся под контролем правительства и Центрального банка</w:t>
      </w:r>
      <w:r>
        <w:t>»</w:t>
      </w:r>
      <w:r w:rsidR="00F27C3F">
        <w:t>, - сказал Путин в ходе прямой линии, совмещенной с пресс-конференцией.</w:t>
      </w:r>
    </w:p>
    <w:p w14:paraId="44498894" w14:textId="77777777" w:rsidR="00F27C3F" w:rsidRDefault="00F27C3F" w:rsidP="00F27C3F">
      <w:pPr>
        <w:pStyle w:val="2"/>
      </w:pPr>
      <w:bookmarkStart w:id="153" w:name="_Toc217283978"/>
      <w:r>
        <w:t>РИА Новости, 19.12.2025, Путин: ЦБ должен действовать аккуратно, чтобы не допустить всплеска инфляции</w:t>
      </w:r>
      <w:bookmarkEnd w:id="153"/>
    </w:p>
    <w:p w14:paraId="54096C62" w14:textId="77777777" w:rsidR="00F27C3F" w:rsidRDefault="00F27C3F" w:rsidP="004E0BFC">
      <w:pPr>
        <w:pStyle w:val="3"/>
      </w:pPr>
      <w:bookmarkStart w:id="154" w:name="_Toc217283979"/>
      <w:r>
        <w:t>Банк России должен действовать аккуратно, чтобы не допустить всплеска инфляции, заявил президент РФ Владимир Путин.</w:t>
      </w:r>
      <w:bookmarkEnd w:id="154"/>
    </w:p>
    <w:p w14:paraId="088FC48C" w14:textId="4652D5DC" w:rsidR="00F27C3F" w:rsidRDefault="0069639B" w:rsidP="00F27C3F">
      <w:r>
        <w:t>«</w:t>
      </w:r>
      <w:r w:rsidR="00F27C3F">
        <w:t>Банк России фиксирует небольшое снижение, а все-таки продолжение достаточно серьезной активности в кредитной сфере. Количество выдаваемых кредитов почти не уменьшается. Уменьшается, но незначительно. И это вызывает у Банка России необходимость действовать в высшей степени аккуратно, осторожно, чтобы не допустить всплеска инфляции и чтобы потом не потребовалось бы делать какие-то шаги в обратную сторону</w:t>
      </w:r>
      <w:r>
        <w:t>»</w:t>
      </w:r>
      <w:r w:rsidR="00F27C3F">
        <w:t>, - сказал Путин в ходе прямой линии, совмещенной с пресс-конференцией.</w:t>
      </w:r>
    </w:p>
    <w:p w14:paraId="0E73D347" w14:textId="77777777" w:rsidR="00F27C3F" w:rsidRDefault="00F27C3F" w:rsidP="00F27C3F">
      <w:pPr>
        <w:pStyle w:val="2"/>
      </w:pPr>
      <w:bookmarkStart w:id="155" w:name="_Toc217283980"/>
      <w:r>
        <w:t>РИА Новости, 19.12.2025, Путин: цели повышения НДС простые - достичь сбалансированности бюджета</w:t>
      </w:r>
      <w:bookmarkEnd w:id="155"/>
    </w:p>
    <w:p w14:paraId="0C7D08E9" w14:textId="77777777" w:rsidR="00F27C3F" w:rsidRDefault="00F27C3F" w:rsidP="004E0BFC">
      <w:pPr>
        <w:pStyle w:val="3"/>
      </w:pPr>
      <w:bookmarkStart w:id="156" w:name="_Toc217283981"/>
      <w:r>
        <w:t>Цели повышения НДС простые - достичь сбалансированности бюджета, заявил президент России Владимир Путин.</w:t>
      </w:r>
      <w:bookmarkEnd w:id="156"/>
    </w:p>
    <w:p w14:paraId="33CB9C60" w14:textId="5767FCF2" w:rsidR="00F27C3F" w:rsidRDefault="0069639B" w:rsidP="00F27C3F">
      <w:r>
        <w:t>«</w:t>
      </w:r>
      <w:r w:rsidR="00F27C3F">
        <w:t xml:space="preserve">Я уже как-то об этом говорил, было принято решение, что самый правильный, честный и прозрачный способ решения стоящих перед нами задач, в том числе в финансовой сфере, это повышение НДС... И цели простые, я вначале только что об этом говорил. </w:t>
      </w:r>
      <w:r w:rsidR="00F27C3F">
        <w:lastRenderedPageBreak/>
        <w:t>Цель - достичь сбалансированности бюджета</w:t>
      </w:r>
      <w:r>
        <w:t>»</w:t>
      </w:r>
      <w:r w:rsidR="00F27C3F">
        <w:t>, - сказал Путин в ходе прямой линии, совмещенной с ежегодной пресс-конференцией.</w:t>
      </w:r>
    </w:p>
    <w:p w14:paraId="253ADE87" w14:textId="4DD93AE0" w:rsidR="00F27C3F" w:rsidRDefault="00F27C3F" w:rsidP="00F27C3F">
      <w:r>
        <w:t xml:space="preserve">Программа </w:t>
      </w:r>
      <w:r w:rsidR="0069639B">
        <w:t>«</w:t>
      </w:r>
      <w:r>
        <w:t>Итоги года с Владимиром Путиным</w:t>
      </w:r>
      <w:r w:rsidR="0069639B">
        <w:t>»</w:t>
      </w:r>
      <w:r>
        <w:t>, которая объединяет большую пресс-конференцию главы государства и прямую линию, стартовала в эфире в пятницу, в полдень. Сбор вопросов для программы стартовал 4 декабря в 15.00 мск, он продлится вплоть до ее окончания. В этом году, как и в 2024-м, нейросеть GigaChat занимается расшифровкой обращений на прямую линию.</w:t>
      </w:r>
    </w:p>
    <w:p w14:paraId="5E7797BD" w14:textId="77777777" w:rsidR="00F27C3F" w:rsidRDefault="00F27C3F" w:rsidP="00F27C3F">
      <w:r>
        <w:t>Мероприятие проходит в московском Гостином дворе. Модерируют дискуссию ведущая Первого канала Екатерина Березовская и журналист ВГТРК Павел Зарубин.</w:t>
      </w:r>
    </w:p>
    <w:p w14:paraId="2D051E6E" w14:textId="77777777" w:rsidR="00F27C3F" w:rsidRDefault="00F27C3F" w:rsidP="00F27C3F">
      <w:pPr>
        <w:pStyle w:val="2"/>
      </w:pPr>
      <w:bookmarkStart w:id="157" w:name="_Toc217283982"/>
      <w:r>
        <w:t>РИА Новости, 19.12.2025, Бюджетный комитет Госдумы поддержал законопроект о наследовании переплат по налогам</w:t>
      </w:r>
      <w:bookmarkEnd w:id="157"/>
    </w:p>
    <w:p w14:paraId="386D2399" w14:textId="77777777" w:rsidR="00F27C3F" w:rsidRDefault="00F27C3F" w:rsidP="004E0BFC">
      <w:pPr>
        <w:pStyle w:val="3"/>
      </w:pPr>
      <w:bookmarkStart w:id="158" w:name="_Toc217283983"/>
      <w:r>
        <w:t>Думский комитет по бюджету и налогам рекомендовал Госдуме принять в первом чтении законопроект о возврате наследникам умерших граждан их переплат по налогам - на рассмотрение Думы его планируется вынести 13 января.</w:t>
      </w:r>
      <w:bookmarkEnd w:id="158"/>
    </w:p>
    <w:p w14:paraId="4DFB82EB" w14:textId="77777777" w:rsidR="00F27C3F" w:rsidRDefault="00F27C3F" w:rsidP="00F27C3F">
      <w:r>
        <w:t>Документ внесен правительством РФ. Он вносит изменения в Налоговый кодекс (НК), позволяющие наследникам получить суммы денежных средств, формирующих положительное сальдо единого налогового счета (ЕНС) умершего или объявленного умершим налогоплательщика, плательщика сбора, страховых взносов, налогового агента.</w:t>
      </w:r>
    </w:p>
    <w:p w14:paraId="44DA3F26" w14:textId="77777777" w:rsidR="00F27C3F" w:rsidRDefault="00F27C3F" w:rsidP="00F27C3F">
      <w:r>
        <w:t>Согласно законопроекту, такая переплата будет возвращаться наследникам на основании их заявлений и свидетельства о праве на наследство. При этом налоговые органы будут представлять нотариусам по их запросам сведения о положительном сальдо ЕНС наследодателя. А срок их представления не будет превышать пяти рабочих дней со дня получения запроса.</w:t>
      </w:r>
    </w:p>
    <w:p w14:paraId="03B55D1D" w14:textId="77777777" w:rsidR="00F27C3F" w:rsidRDefault="00F27C3F" w:rsidP="00F27C3F">
      <w:r>
        <w:t>ЕНС - это счет, на который налогоплательщики переводит единым платежом денежные средства для уплаты налогов, сборов и страховых взносов. Деньги списываются автоматически, когда наступает срок их уплаты. При этом если образовалась переплата по ним, то налогоплательщик вправе ее вернуть или использовать для будущих платежей.</w:t>
      </w:r>
    </w:p>
    <w:p w14:paraId="5FC1DFE0" w14:textId="77777777" w:rsidR="00F27C3F" w:rsidRDefault="00F27C3F" w:rsidP="00F27C3F">
      <w:r>
        <w:t>Бюджетный комитет обратил внимание, что в случае смерти налогоплательщика к его наследникам переходят не только суммы излишне уплаченных им налогов, но и его обязательства перед бюджетом. И комитет считает необходимым при подготовке законопроекта ко второму чтению установить основания для учета на ЕНС наследника не только излишне уплаченных наследодателем сумм налогов, но и его обязательств.</w:t>
      </w:r>
    </w:p>
    <w:p w14:paraId="2BB67303" w14:textId="77777777" w:rsidR="00F27C3F" w:rsidRDefault="00F27C3F" w:rsidP="00F27C3F">
      <w:r>
        <w:t>Также планируется внести изменения, позволяющие сальдо ЕНС наследодателя автоматически учитывать на ЕНС наследника.</w:t>
      </w:r>
    </w:p>
    <w:p w14:paraId="1166FD61" w14:textId="73907FA5" w:rsidR="00F27C3F" w:rsidRDefault="00F27C3F" w:rsidP="00F27C3F">
      <w:r>
        <w:t xml:space="preserve">Кроме того, законопроект приводит терминологию, используемую в НК в соответствии с обновленной редакцией терминов Фонда международных стандартов финансовой отчетности, являющегося правообладателем этих стандартов. Согласно пояснительной записке, это обеспечит </w:t>
      </w:r>
      <w:r w:rsidR="0069639B">
        <w:t>«</w:t>
      </w:r>
      <w:r>
        <w:t>добросовестность исполнения российской стороной обязательств перед правообладателем международных стандартов</w:t>
      </w:r>
      <w:r w:rsidR="0069639B">
        <w:t>»</w:t>
      </w:r>
      <w:r>
        <w:t>.</w:t>
      </w:r>
    </w:p>
    <w:p w14:paraId="37132A10" w14:textId="77777777" w:rsidR="00F27C3F" w:rsidRDefault="00F27C3F" w:rsidP="00F27C3F">
      <w:pPr>
        <w:pStyle w:val="2"/>
      </w:pPr>
      <w:bookmarkStart w:id="159" w:name="_Toc217283984"/>
      <w:r>
        <w:lastRenderedPageBreak/>
        <w:t>РИА Новости, 19.12.2025, Законопроект о расширении льгот по НДФЛ при продаже ценных бумаг готов ко II чтению в Думе</w:t>
      </w:r>
      <w:bookmarkEnd w:id="159"/>
    </w:p>
    <w:p w14:paraId="754167A6" w14:textId="77777777" w:rsidR="00F27C3F" w:rsidRDefault="00F27C3F" w:rsidP="004E0BFC">
      <w:pPr>
        <w:pStyle w:val="3"/>
      </w:pPr>
      <w:bookmarkStart w:id="160" w:name="_Toc217283985"/>
      <w:r>
        <w:t>Комитет Госдумы по бюджету и налогам подготовил ко второму чтению законопроект, совершенствующий условия освобождения от НДФЛ при продаже ценных бумаг, в том числе акций высокотехнологичных компаний.</w:t>
      </w:r>
      <w:bookmarkEnd w:id="160"/>
    </w:p>
    <w:p w14:paraId="69324237" w14:textId="77777777" w:rsidR="00F27C3F" w:rsidRDefault="00F27C3F" w:rsidP="00F27C3F">
      <w:r>
        <w:t>Документ направлен на повышение привлекательности долгосрочных инвестиций на фондовом рынке для граждан.</w:t>
      </w:r>
    </w:p>
    <w:p w14:paraId="48231C02" w14:textId="77777777" w:rsidR="00F27C3F" w:rsidRDefault="00F27C3F" w:rsidP="00F27C3F">
      <w:r>
        <w:t>Сейчас освобождаются от НДФЛ доходы физлиц от реализации акций компаний высокотехнологичного сектора, которыми они владели не менее одного года. При этом капитализация эмитента не должна превышать 75 миллиардов рублей.</w:t>
      </w:r>
    </w:p>
    <w:p w14:paraId="05F66560" w14:textId="77777777" w:rsidR="00F27C3F" w:rsidRDefault="00F27C3F" w:rsidP="00F27C3F">
      <w:r>
        <w:t>Однако из-за существующего порядка определения капитализации (в течение первой недели организованных торгов) акции, приобретенные на этапе первичного публичного размещения (IPO), не подпадают под эту налоговую льготу.</w:t>
      </w:r>
    </w:p>
    <w:p w14:paraId="589BD5E3" w14:textId="77777777" w:rsidR="00F27C3F" w:rsidRDefault="00F27C3F" w:rsidP="00F27C3F">
      <w:r>
        <w:t>В результате инвесторы, которые приобрели акции высокотехнологичных компаний на IPO, не могут воспользоваться льготой, в отличие от тех, кто приобрел эти же бумаги позднее, в ходе их вторичного обращения.</w:t>
      </w:r>
    </w:p>
    <w:p w14:paraId="6D694047" w14:textId="77777777" w:rsidR="00F27C3F" w:rsidRDefault="00F27C3F" w:rsidP="00F27C3F">
      <w:r>
        <w:t>Законопроект уточняет, что для освобождения от НДФЛ будет достаточно, чтобы ценные бумаги были отнесены к высокотехнологичному сектору хотя бы в течение 365 последовательных дней, предшествующих дате их реализации или погашения. Это позволяет распространить эту льготу на инвесторов, которые приобретают акции на этапе IPO.</w:t>
      </w:r>
    </w:p>
    <w:p w14:paraId="79D3C353" w14:textId="77777777" w:rsidR="00F27C3F" w:rsidRDefault="00F27C3F" w:rsidP="00F27C3F">
      <w:r>
        <w:t>Кроме того, уточняются условия исчисления срока владения ценными бумагами для освобождения от НДФЛ доходов от реализации бумаг, которыми инвесторы владели более пяти лет. В непрерывный срок их нахождения в собственности налогоплательщика теперь будет включаться и срок, на который бумаги были предоставлены по договорам займа или репо.</w:t>
      </w:r>
    </w:p>
    <w:p w14:paraId="4BF937C5" w14:textId="77777777" w:rsidR="00F27C3F" w:rsidRDefault="00F27C3F" w:rsidP="00F27C3F">
      <w:r>
        <w:t>Сейчас широко распространена практика предоставления ценных бумаг по договорам займа или репо с целью получения дополнительной ликвидности для совершения других финансовых вложений. Но в этом случае срок владения данными бумагами прерывается, что дестимулирует долгосрочные инвестиции частных инвесторов, а для рынка - негативно влияет на его ликвидность, следует из пояснительной записки.</w:t>
      </w:r>
    </w:p>
    <w:p w14:paraId="32DD5AB5" w14:textId="77777777" w:rsidR="00F27C3F" w:rsidRDefault="00F27C3F" w:rsidP="00F27C3F">
      <w:r>
        <w:t>Первоначально предполагалось, что закон вступит в силу через месяц после официального опубликования, но не ранее первого числа очередного налогового периода по НДФЛ. Бюджетный комитет в пятницу поддержал поправку, уточняющую, что закон начнет действовать со дня официального опубликования, а его положения будут распространяться на доходы, полученные начиная с 1 января 2026 года.</w:t>
      </w:r>
    </w:p>
    <w:p w14:paraId="70ED98EF" w14:textId="77777777" w:rsidR="00F27C3F" w:rsidRDefault="00F27C3F" w:rsidP="00F27C3F">
      <w:pPr>
        <w:pStyle w:val="2"/>
      </w:pPr>
      <w:bookmarkStart w:id="161" w:name="_Toc217283986"/>
      <w:r>
        <w:t>РИА Новости, 19.12.2025, Текст заявления ЦБ РФ по итогам заседания совета директоров по ключевой ставке</w:t>
      </w:r>
      <w:bookmarkEnd w:id="161"/>
    </w:p>
    <w:p w14:paraId="6610F817" w14:textId="77777777" w:rsidR="00F27C3F" w:rsidRDefault="00F27C3F" w:rsidP="004E0BFC">
      <w:pPr>
        <w:pStyle w:val="3"/>
      </w:pPr>
      <w:bookmarkStart w:id="162" w:name="_Toc217283987"/>
      <w:r>
        <w:t>Банк России в пятницу снизил ключевую ставку на 0,5 процентного пункта, до 16% годовых, говорится в заявлении регулятора.</w:t>
      </w:r>
      <w:bookmarkEnd w:id="162"/>
    </w:p>
    <w:p w14:paraId="340A8085" w14:textId="77777777" w:rsidR="00F27C3F" w:rsidRDefault="00F27C3F" w:rsidP="00F27C3F">
      <w:r>
        <w:t>ПОЛНЫЙ ТЕКСТ ЗАЯВЛЕНИЯ БАНКА РОССИИ</w:t>
      </w:r>
    </w:p>
    <w:p w14:paraId="11F132F4" w14:textId="77777777" w:rsidR="00F27C3F" w:rsidRDefault="00F27C3F" w:rsidP="00F27C3F">
      <w:r>
        <w:lastRenderedPageBreak/>
        <w:t>Совет директоров Банка России 19 декабря 2025 года принял решение снизить ключевую ставку на 50 б.п., до 16,00% годовых. Экономика продолжает возвращаться к траектории сбалансированного роста. Устойчивые показатели текущего роста цен в ноябре снизились. В то же время в последние месяцы инфляционные ожидания несколько возросли. Кредитная активность остается высокой.</w:t>
      </w:r>
    </w:p>
    <w:p w14:paraId="6D3C7CCD" w14:textId="77777777" w:rsidR="00F27C3F" w:rsidRDefault="00F27C3F" w:rsidP="00F27C3F">
      <w:r>
        <w:t>Банк России будет поддерживать такую жесткость денежно-кредитных условий, которая необходима для возвращения инфляции к цели. Это означает продолжительный период проведения жесткой денежно-кредитной политики. Дальнейшие решения по ключевой ставке будут приниматься в зависимости от устойчивости замедления инфляции и динамики инфляционных ожиданий. По прогнозу Банка России, с учетом проводимой денежно-кредитной политики годовая инфляция снизится до 4,0-5,0% в 2026 году. Устойчивая инфляция достигнет 4% во втором полугодии 2026 года. В 2027 году и далее годовая инфляция будет находиться на цели.</w:t>
      </w:r>
    </w:p>
    <w:p w14:paraId="448CAD39" w14:textId="77777777" w:rsidR="00F27C3F" w:rsidRDefault="00F27C3F" w:rsidP="00F27C3F">
      <w:r>
        <w:t>В октябре - ноябре текущий рост цен с поправкой на сезонность замедлился в среднем до 4,6% в пересчете на год после 6,6% в 3к25. Аналогичный показатель базовой инфляции существенно не изменился и в среднем составил 4,3% после 4,1% в предыдущем квартале. Устойчивые показатели инфляции в пересчете на год в ноябре преимущественно снизились. При этом в среднем за последние месяцы большинство из них оставались выше 4%. Годовая инфляция, по оценке на 15 декабря, составила 5,8% и по итогам 2025 года ожидается ниже 6%.</w:t>
      </w:r>
    </w:p>
    <w:p w14:paraId="63DE3B26" w14:textId="77777777" w:rsidR="00F27C3F" w:rsidRDefault="00F27C3F" w:rsidP="00F27C3F">
      <w:r>
        <w:t>В последние месяцы на динамику текущих темпов роста цен значимо влияли волатильные позиции. Среди них моторное топливо и плодоовощная продукция. Ценовая динамика остается неоднородной по компонентам потребительской корзины.</w:t>
      </w:r>
    </w:p>
    <w:p w14:paraId="5F8FF9AB" w14:textId="77777777" w:rsidR="00F27C3F" w:rsidRDefault="00F27C3F" w:rsidP="00F27C3F">
      <w:r>
        <w:t>Инфляционные ожидания несколько выросли. Их сохранение на повышенном уровне может препятствовать устойчивому замедлению инфляции.</w:t>
      </w:r>
    </w:p>
    <w:p w14:paraId="3169FF4C" w14:textId="77777777" w:rsidR="00F27C3F" w:rsidRDefault="00F27C3F" w:rsidP="00F27C3F">
      <w:r>
        <w:t>По оценке Банка России, после исчерпания влияния предстоящего повышения НДС и индексации регулируемых цен и тарифов дезинфляция продолжится. Этому будут способствовать жесткие денежно-кредитные условия.</w:t>
      </w:r>
    </w:p>
    <w:p w14:paraId="4A73C8D8" w14:textId="77777777" w:rsidR="00F27C3F" w:rsidRDefault="00F27C3F" w:rsidP="00F27C3F">
      <w:r>
        <w:t>Отклонение российской экономики вверх от траектории сбалансированного роста уменьшается. Рост общей экономической активности продолжается умеренными темпами, но динамика неоднородна по отраслям. Внутренний спрос поддерживается ростом доходов населения, активизацией кредитования и бюджетными расходами.</w:t>
      </w:r>
    </w:p>
    <w:p w14:paraId="56ECF630" w14:textId="77777777" w:rsidR="00F27C3F" w:rsidRDefault="00F27C3F" w:rsidP="00F27C3F">
      <w:r>
        <w:t>Напряженность на рынке труда постепенно снижается. По данным опросов, доля предприятий, испытывающих дефицит кадров, продолжает сокращаться. Компании планируют более умеренные индексации зарплат в 2026 году по сравнению с 2023-2025 годами. При этом безработица остается на исторических минимумах, а рост зарплат продолжает опережать рост производительности труда.</w:t>
      </w:r>
    </w:p>
    <w:p w14:paraId="5BAD629B" w14:textId="77777777" w:rsidR="00F27C3F" w:rsidRDefault="00F27C3F" w:rsidP="00F27C3F">
      <w:r>
        <w:t>Денежно-кредитные условия в целом несколько смягчились, но остаются жесткими. Ставки денежного рынка и доходности ОФЗ снизились. Кредитные ставки снизились незначительно и практически завершили подстройку к уже реализованному смягчению денежно-кредитной политики. Неценовые условия банковского кредитования по-прежнему жесткие.</w:t>
      </w:r>
    </w:p>
    <w:p w14:paraId="25ACC5FA" w14:textId="77777777" w:rsidR="00F27C3F" w:rsidRDefault="00F27C3F" w:rsidP="00F27C3F">
      <w:r>
        <w:lastRenderedPageBreak/>
        <w:t>Сохраняется высокая склонность домашних хозяйств к сбережению. Рост портфеля розничных кредитов в целом умеренный. Корпоративное кредитование в 2п25 растет заметно быстрее, чем в 1п25.</w:t>
      </w:r>
    </w:p>
    <w:p w14:paraId="7033D059" w14:textId="77777777" w:rsidR="00F27C3F" w:rsidRDefault="00F27C3F" w:rsidP="00F27C3F">
      <w:r>
        <w:t>Проинфляционные риски по-прежнему преобладают над дезинфляционными на среднесрочном горизонте. Основные проинфляционные риски связаны с более длительным отклонением российской экономики вверх от траектории сбалансированного роста и высокими инфляционными ожиданиями, эффектами от повышения НДС и регулируемых цен, а также с ухудшением условий внешней торговли. Дальнейшее снижение темпов роста мировой экономики и цен на нефть в случае усиления торговых противоречий может иметь проинфляционные эффекты через динамику курса рубля. Значимым фактором неопределенности остается геополитическая напряженность. Дезинфляционные риски связаны с более значительным замедлением внутреннего спроса.</w:t>
      </w:r>
    </w:p>
    <w:p w14:paraId="0ECCDFF2" w14:textId="77777777" w:rsidR="00F27C3F" w:rsidRDefault="00F27C3F" w:rsidP="00F27C3F">
      <w:r>
        <w:t>Банк России исходит из объявленных параметров бюджетной политики. На среднесрочном горизонте бюджетная политика будет способствовать замедлению инфляции. В случае изменения параметров бюджетной политики может потребоваться корректировка проводимой денежно-кредитной политики.</w:t>
      </w:r>
    </w:p>
    <w:p w14:paraId="64B7F2E5" w14:textId="77777777" w:rsidR="00F27C3F" w:rsidRDefault="00F27C3F" w:rsidP="00F27C3F">
      <w:r>
        <w:t>29 декабря 2025 года Банк России опубликует Резюме обсуждения ключевой ставки.</w:t>
      </w:r>
    </w:p>
    <w:p w14:paraId="7BF18769" w14:textId="7FEE2CEE" w:rsidR="00F27C3F" w:rsidRDefault="00F27C3F" w:rsidP="00F27C3F">
      <w:r>
        <w:t>Следующее заседание Совета директоров Банка России, на котором будет рассматриваться вопрос об уровне ключевой ставки, запланировано на 13 февраля 2026 года. Время публикации пресс-релиза о решении Совета директоров Банка России и среднесрочного прогноза - 13:30 по московскому времени.</w:t>
      </w:r>
    </w:p>
    <w:p w14:paraId="623521B6" w14:textId="5F590B6A" w:rsidR="008611B7" w:rsidRDefault="008611B7" w:rsidP="008611B7">
      <w:pPr>
        <w:pStyle w:val="2"/>
      </w:pPr>
      <w:bookmarkStart w:id="163" w:name="_Hlk217283629"/>
      <w:bookmarkStart w:id="164" w:name="_Toc217283988"/>
      <w:r>
        <w:t xml:space="preserve">РИА Новости, 19.12.2025, Инвестиции в РФ остаются у исторических максимумов: 26 трлн </w:t>
      </w:r>
      <w:r w:rsidR="00BE3949">
        <w:t>руб.</w:t>
      </w:r>
      <w:r>
        <w:t xml:space="preserve"> за 9 месяцев - Набиуллина</w:t>
      </w:r>
      <w:bookmarkEnd w:id="164"/>
    </w:p>
    <w:p w14:paraId="2B5B3396" w14:textId="77777777" w:rsidR="008611B7" w:rsidRDefault="008611B7" w:rsidP="004E0BFC">
      <w:pPr>
        <w:pStyle w:val="3"/>
      </w:pPr>
      <w:bookmarkStart w:id="165" w:name="_Toc217283989"/>
      <w:r>
        <w:t>Объем инвестиций в основной капитал в России, несмотря на снижение, остается вблизи исторических максимумов - более 26 триллионов рублей за девять месяцев 2025 года, сообщила глава Банка России Эльвира Набиуллина на пресс-конференции по итогам заседания совета директоров регулятора.</w:t>
      </w:r>
      <w:bookmarkEnd w:id="165"/>
    </w:p>
    <w:p w14:paraId="64D6CD9E" w14:textId="491C12C8" w:rsidR="008611B7" w:rsidRDefault="0069639B" w:rsidP="008611B7">
      <w:r>
        <w:t>«</w:t>
      </w:r>
      <w:r w:rsidR="008611B7">
        <w:t>Инвестиционная активность (в России) в основном замедляется, но и здесь картина неодинакова по секторам</w:t>
      </w:r>
      <w:r>
        <w:t>»</w:t>
      </w:r>
      <w:r w:rsidR="008611B7">
        <w:t>, - сказала она.</w:t>
      </w:r>
    </w:p>
    <w:p w14:paraId="1F9B1538" w14:textId="77777777" w:rsidR="008611B7" w:rsidRDefault="008611B7" w:rsidP="008611B7">
      <w:r>
        <w:t>За последний год, по ее словам, можно отметить некоторое снижение, например, в строительстве, где в прошлые годы уровни были рекордными, а также в транспорте и некоторых добывающих отраслях.</w:t>
      </w:r>
    </w:p>
    <w:p w14:paraId="1B89D1A0" w14:textId="0398924A" w:rsidR="008611B7" w:rsidRDefault="0069639B" w:rsidP="008611B7">
      <w:r>
        <w:t>«</w:t>
      </w:r>
      <w:r w:rsidR="008611B7">
        <w:t>Но по экономике в целом объем инвестиций остается вблизи исторически максимальных значений, на которые они вышли за последние три года. За январь-сентябрь этого года инвестиции в основной капитал составили более 26 триллионов рублей. В реальном выражении это на уровне сопоставимого периода прошлого года</w:t>
      </w:r>
      <w:r>
        <w:t>»</w:t>
      </w:r>
      <w:r w:rsidR="008611B7">
        <w:t>, - сказала Набиуллина.</w:t>
      </w:r>
    </w:p>
    <w:p w14:paraId="113B9728" w14:textId="77777777" w:rsidR="008611B7" w:rsidRDefault="008611B7" w:rsidP="008611B7">
      <w:r>
        <w:t>ЦБ в эту пятницу снизил ключевую ставку пятый раз подряд, вновь на 0,5 процентного пункта - до 16% годовых.</w:t>
      </w:r>
    </w:p>
    <w:p w14:paraId="36229D91" w14:textId="77777777" w:rsidR="008611B7" w:rsidRDefault="008611B7" w:rsidP="008611B7">
      <w:pPr>
        <w:pStyle w:val="2"/>
      </w:pPr>
      <w:bookmarkStart w:id="166" w:name="_Toc217283990"/>
      <w:bookmarkEnd w:id="163"/>
      <w:r>
        <w:lastRenderedPageBreak/>
        <w:t>РИА Новости, 19.12.2025, Денежно-кредитные условия в РФ остаются жесткими, пространство для их смягчения есть - МЭР</w:t>
      </w:r>
      <w:bookmarkEnd w:id="166"/>
    </w:p>
    <w:p w14:paraId="69039AD1" w14:textId="77777777" w:rsidR="008611B7" w:rsidRDefault="008611B7" w:rsidP="004E0BFC">
      <w:pPr>
        <w:pStyle w:val="3"/>
      </w:pPr>
      <w:bookmarkStart w:id="167" w:name="_Toc217283991"/>
      <w:r>
        <w:t>Денежно-кредитные условия в России остаются жесткими, пространство для их существенного смягчения по-прежнему остаётся, прокомментировал решение совета директоров ЦБ директор департамента макроэкономического анализа и прогнозирования Минэкономразвития России Лев Денисов.</w:t>
      </w:r>
      <w:bookmarkEnd w:id="167"/>
    </w:p>
    <w:p w14:paraId="4A572748" w14:textId="77777777" w:rsidR="008611B7" w:rsidRDefault="008611B7" w:rsidP="008611B7">
      <w:r>
        <w:t>ЦБ РФ по итогам заседания совета директоров в эту пятницу ожидаемо пятый раз подряд снизил ключевую ставку и опять на 0,5 процентного пункта - до 16% годовых.</w:t>
      </w:r>
    </w:p>
    <w:p w14:paraId="0C8AC974" w14:textId="1C1BF1F4" w:rsidR="008611B7" w:rsidRDefault="0069639B" w:rsidP="008611B7">
      <w:r>
        <w:t>«</w:t>
      </w:r>
      <w:r w:rsidR="008611B7">
        <w:t>Денежно-кредитные условия остаются жесткими. Исходим из того, что снижение ставки должно соответствовать темпам замедления инфляции и уровню экономической активности. Остаётся по-прежнему пространство для существенного смягчения денежно-кредитной политики</w:t>
      </w:r>
      <w:r>
        <w:t>»</w:t>
      </w:r>
      <w:r w:rsidR="008611B7">
        <w:t>, - сказал Денисов, которого цитирует пресс-служба министерства.</w:t>
      </w:r>
    </w:p>
    <w:p w14:paraId="435F27E1" w14:textId="77777777" w:rsidR="008611B7" w:rsidRDefault="008611B7" w:rsidP="008611B7">
      <w:r>
        <w:t>Ранее в пятницу президент России Владимир Путин заявил, что замедление темпов роста экономики в текущем году - это осознанные действия со стороны правительства и ЦБ. Они направлены на снижение инфляции. По его словам, инфляция по итогам 2025 года составит 5,7-5,8%, а рост ВВП - 1%. Позже он допустил, что инфляция по итогам года может оказаться на уровне 5,6%.</w:t>
      </w:r>
    </w:p>
    <w:p w14:paraId="745D4A82" w14:textId="3489BA2E" w:rsidR="008611B7" w:rsidRPr="004479F5" w:rsidRDefault="008611B7" w:rsidP="008611B7">
      <w:r>
        <w:t>Регулятор в сообщении по итогам заседания совета директоров заявил, что по итогам 2025 года инфляция ожидается ниже 6%.</w:t>
      </w:r>
    </w:p>
    <w:p w14:paraId="67F7BCDF" w14:textId="3A510EE6" w:rsidR="00D63D74" w:rsidRPr="00494148" w:rsidRDefault="00D63D74" w:rsidP="00D63D74">
      <w:pPr>
        <w:pStyle w:val="2"/>
      </w:pPr>
      <w:r w:rsidRPr="00D63D74">
        <w:rPr>
          <w:lang w:val="en-US"/>
        </w:rPr>
        <w:t>RT</w:t>
      </w:r>
      <w:r w:rsidRPr="00D63D74">
        <w:t>, 21.12.2025</w:t>
      </w:r>
      <w:r w:rsidRPr="00494148">
        <w:t xml:space="preserve">, </w:t>
      </w:r>
      <w:r w:rsidRPr="00D63D74">
        <w:t>Налоговый вычет: нововведения в 2026 году</w:t>
      </w:r>
    </w:p>
    <w:p w14:paraId="39E45269" w14:textId="77777777" w:rsidR="00D63D74" w:rsidRPr="00D63D74" w:rsidRDefault="00D63D74" w:rsidP="00D63D74">
      <w:pPr>
        <w:pStyle w:val="3"/>
      </w:pPr>
      <w:r w:rsidRPr="00D63D74">
        <w:t>В 2026 году россияне смогут вернуть часть уплаченного НДФЛ по нескольким направлениям: на детей, лечение, обучение, покупку жилья и ипотечные проценты. Также они смогут воспользоваться новыми льготами, например, налоговым «кэшбэком» для семей с двумя и более детьми. Узнайте, кто имеет право на вычет, какие суммы доступны и как оформить возврат налога.</w:t>
      </w:r>
    </w:p>
    <w:p w14:paraId="073A46D0" w14:textId="77777777" w:rsidR="00D63D74" w:rsidRPr="00D63D74" w:rsidRDefault="00D63D74" w:rsidP="00D63D74">
      <w:r w:rsidRPr="00D63D74">
        <w:t>•</w:t>
      </w:r>
      <w:r w:rsidRPr="00D63D74">
        <w:tab/>
        <w:t xml:space="preserve"> РИА Новости </w:t>
      </w:r>
    </w:p>
    <w:p w14:paraId="61BB43AC" w14:textId="77777777" w:rsidR="00D63D74" w:rsidRPr="00D63D74" w:rsidRDefault="00D63D74" w:rsidP="00D63D74">
      <w:r w:rsidRPr="00D63D74">
        <w:t>•</w:t>
      </w:r>
      <w:r w:rsidRPr="00D63D74">
        <w:tab/>
        <w:t xml:space="preserve"> Алексей Сухоруков </w:t>
      </w:r>
    </w:p>
    <w:p w14:paraId="681FFA78" w14:textId="77777777" w:rsidR="00D63D74" w:rsidRPr="00D63D74" w:rsidRDefault="00D63D74" w:rsidP="00D63D74">
      <w:r w:rsidRPr="00D63D74">
        <w:t>Как и на что можно получить НДФЛ в 2026 году и когда подавать заявку</w:t>
      </w:r>
    </w:p>
    <w:p w14:paraId="2DD8B765" w14:textId="77777777" w:rsidR="00D63D74" w:rsidRPr="00D63D74" w:rsidRDefault="00D63D74" w:rsidP="00D63D74">
      <w:r w:rsidRPr="00D63D74">
        <w:t>Право на вычет есть у тех, кто официально работает и платит НДФЛ (13%). Если НДФЛ не уплачивался, вычет не положен. Его не могут получить, например:</w:t>
      </w:r>
    </w:p>
    <w:p w14:paraId="6E006372" w14:textId="77777777" w:rsidR="00D63D74" w:rsidRPr="00D63D74" w:rsidRDefault="00D63D74" w:rsidP="00D63D74">
      <w:r w:rsidRPr="00D63D74">
        <w:t>- студенты без официальной работы;</w:t>
      </w:r>
    </w:p>
    <w:p w14:paraId="1FF410BD" w14:textId="77777777" w:rsidR="00D63D74" w:rsidRPr="00D63D74" w:rsidRDefault="00D63D74" w:rsidP="00D63D74">
      <w:r w:rsidRPr="00D63D74">
        <w:t>- неработающие пенсионеры (если у них нет других доходов с НДФЛ);</w:t>
      </w:r>
    </w:p>
    <w:p w14:paraId="7132F3F4" w14:textId="77777777" w:rsidR="00D63D74" w:rsidRPr="00D63D74" w:rsidRDefault="00D63D74" w:rsidP="00D63D74">
      <w:r w:rsidRPr="00D63D74">
        <w:t>- самозанятые;</w:t>
      </w:r>
    </w:p>
    <w:p w14:paraId="4AC5DAEA" w14:textId="77777777" w:rsidR="00D63D74" w:rsidRPr="00D63D74" w:rsidRDefault="00D63D74" w:rsidP="00D63D74">
      <w:r w:rsidRPr="00D63D74">
        <w:t>- индивидуальные предприниматели на УСН;</w:t>
      </w:r>
    </w:p>
    <w:p w14:paraId="236C25D7" w14:textId="77777777" w:rsidR="00D63D74" w:rsidRPr="00D63D74" w:rsidRDefault="00D63D74" w:rsidP="00D63D74">
      <w:r w:rsidRPr="00D63D74">
        <w:t>- работающие неофициально.</w:t>
      </w:r>
    </w:p>
    <w:p w14:paraId="06F472FD" w14:textId="77777777" w:rsidR="00D63D74" w:rsidRPr="00D63D74" w:rsidRDefault="00D63D74" w:rsidP="00D63D74">
      <w:r w:rsidRPr="00D63D74">
        <w:lastRenderedPageBreak/>
        <w:t>В 2026 году россияне могут получить несколько видов налоговых вычетов:</w:t>
      </w:r>
    </w:p>
    <w:p w14:paraId="6AEC0B21" w14:textId="77777777" w:rsidR="00D63D74" w:rsidRPr="00D63D74" w:rsidRDefault="00D63D74" w:rsidP="00D63D74">
      <w:r w:rsidRPr="00D63D74">
        <w:t>1. Стандартные налоговые вычеты</w:t>
      </w:r>
    </w:p>
    <w:p w14:paraId="7C73EC2B" w14:textId="77777777" w:rsidR="00D63D74" w:rsidRPr="00D63D74" w:rsidRDefault="00D63D74" w:rsidP="00D63D74">
      <w:r w:rsidRPr="00D63D74">
        <w:t>Эти вычеты уменьшают налогооблагаемый доход и применяются через работодателя автоматически (если есть сведения о детях):</w:t>
      </w:r>
    </w:p>
    <w:p w14:paraId="06381F24" w14:textId="77777777" w:rsidR="00D63D74" w:rsidRPr="00D63D74" w:rsidRDefault="00D63D74" w:rsidP="00D63D74">
      <w:r w:rsidRPr="00D63D74">
        <w:t>На первого ребёнка - 1 400 рублей в месяц;</w:t>
      </w:r>
    </w:p>
    <w:p w14:paraId="320F62C0" w14:textId="77777777" w:rsidR="00D63D74" w:rsidRPr="00D63D74" w:rsidRDefault="00D63D74" w:rsidP="00D63D74">
      <w:r w:rsidRPr="00D63D74">
        <w:t>На второго ребёнка - 2 800 рублей в месяц;</w:t>
      </w:r>
    </w:p>
    <w:p w14:paraId="134C1BD8" w14:textId="77777777" w:rsidR="00D63D74" w:rsidRPr="00D63D74" w:rsidRDefault="00D63D74" w:rsidP="00D63D74">
      <w:r w:rsidRPr="00D63D74">
        <w:t>На третьего и каждого следующего ребёнка - 6 000 рублей в месяц;</w:t>
      </w:r>
    </w:p>
    <w:p w14:paraId="69D4FADE" w14:textId="77777777" w:rsidR="00D63D74" w:rsidRPr="00D63D74" w:rsidRDefault="00D63D74" w:rsidP="00D63D74">
      <w:r w:rsidRPr="00D63D74">
        <w:t>На ребёнка-инвалида - 12 000 рублей в месяц (и для родителей, и для опекунов/попечителей).</w:t>
      </w:r>
    </w:p>
    <w:p w14:paraId="2AA908D7" w14:textId="77777777" w:rsidR="00D63D74" w:rsidRPr="00D63D74" w:rsidRDefault="00D63D74" w:rsidP="00D63D74">
      <w:r w:rsidRPr="00D63D74">
        <w:t>Предельный доход, при котором действует вычет - 450 000 рублей с начала года.</w:t>
      </w:r>
    </w:p>
    <w:p w14:paraId="31C4F30D" w14:textId="77777777" w:rsidR="00D63D74" w:rsidRPr="00D63D74" w:rsidRDefault="00D63D74" w:rsidP="00D63D74">
      <w:r w:rsidRPr="00D63D74">
        <w:t>2. Социальные налоговые вычеты</w:t>
      </w:r>
    </w:p>
    <w:p w14:paraId="6BAD167B" w14:textId="77777777" w:rsidR="00D63D74" w:rsidRPr="00D63D74" w:rsidRDefault="00D63D74" w:rsidP="00D63D74">
      <w:r w:rsidRPr="00D63D74">
        <w:t>Позволяют вернуть часть уплаченного НДФЛ (в пределах лимита 150 000 рублей) за расходы на:</w:t>
      </w:r>
    </w:p>
    <w:p w14:paraId="6A4467F0" w14:textId="77777777" w:rsidR="00D63D74" w:rsidRPr="00D63D74" w:rsidRDefault="00D63D74" w:rsidP="00D63D74">
      <w:r w:rsidRPr="00D63D74">
        <w:t>- медицину и дорогостоящее лечение;</w:t>
      </w:r>
    </w:p>
    <w:p w14:paraId="5D545ABF" w14:textId="77777777" w:rsidR="00D63D74" w:rsidRPr="00D63D74" w:rsidRDefault="00D63D74" w:rsidP="00D63D74">
      <w:r w:rsidRPr="00D63D74">
        <w:t>- обучение (в том числе детей);</w:t>
      </w:r>
    </w:p>
    <w:p w14:paraId="082A3532" w14:textId="77777777" w:rsidR="00D63D74" w:rsidRPr="00D63D74" w:rsidRDefault="00D63D74" w:rsidP="00D63D74">
      <w:r w:rsidRPr="00D63D74">
        <w:t>- фитнес или спорт;</w:t>
      </w:r>
    </w:p>
    <w:p w14:paraId="5647708A" w14:textId="77777777" w:rsidR="00D63D74" w:rsidRPr="00D63D74" w:rsidRDefault="00D63D74" w:rsidP="00D63D74">
      <w:r w:rsidRPr="00D63D74">
        <w:t>- негосударственное пенсионное обеспечение, страхование жизни, добровольное пенсионное страхование;</w:t>
      </w:r>
    </w:p>
    <w:p w14:paraId="0DB552E0" w14:textId="77777777" w:rsidR="00D63D74" w:rsidRPr="00D63D74" w:rsidRDefault="00D63D74" w:rsidP="00D63D74">
      <w:r w:rsidRPr="00D63D74">
        <w:t>- страховые взносы (ДМС и др.).</w:t>
      </w:r>
    </w:p>
    <w:p w14:paraId="00390EB5" w14:textId="77777777" w:rsidR="00D63D74" w:rsidRPr="00494148" w:rsidRDefault="00D63D74" w:rsidP="00D63D74">
      <w:r w:rsidRPr="00494148">
        <w:t>Лимит 150 000 рублей общий для всех этих расходов, возврат - в зависимости от ставки налога.</w:t>
      </w:r>
    </w:p>
    <w:p w14:paraId="27F5D321" w14:textId="77777777" w:rsidR="00D63D74" w:rsidRPr="00494148" w:rsidRDefault="00D63D74" w:rsidP="00D63D74">
      <w:r w:rsidRPr="00494148">
        <w:t>3. Имущественные вычеты</w:t>
      </w:r>
    </w:p>
    <w:p w14:paraId="1CB15443" w14:textId="77777777" w:rsidR="00D63D74" w:rsidRPr="00494148" w:rsidRDefault="00D63D74" w:rsidP="00D63D74">
      <w:r w:rsidRPr="00494148">
        <w:t>Имущественный налоговый вычет позволяет вернуть часть НДФЛ при покупке жилья. В 2026 году лимиты остались прежними: до 2 млн рублей по покупке и до 3 млн рублей по ипотечным процентам. Но сумма возврата теперь зависит от ставки НДФЛ: при 13% можно вернуть до 260 тыс. рублей (по процентам - до 390 тыс. рублей), а при более высоких ставках - до 440 тыс. рублей и 660 тыс. рублей соответственно. Вычет на покупку можно использовать по нескольким объектам в пределах лимита, а по ипотеке - только по одному кредиту.</w:t>
      </w:r>
    </w:p>
    <w:p w14:paraId="59FA43D6" w14:textId="77777777" w:rsidR="00D63D74" w:rsidRPr="00494148" w:rsidRDefault="00D63D74" w:rsidP="00D63D74">
      <w:r w:rsidRPr="00494148">
        <w:t>При продаже недвижимости, если она находилась в собственности меньше минимального срока (3 или 5 лет), нужно платить НДФЛ по прогрессивной шкале. Налог можно уменьшить с помощью вычета: либо на фиксированную сумму (1 млн для жилья и земли, 250 тыс. - для коммерческой недвижимости и транспорта), либо на подтверждённые расходы на покупку. Это позволяет снизить налог или полностью избежать его.</w:t>
      </w:r>
    </w:p>
    <w:p w14:paraId="71095D1A" w14:textId="77777777" w:rsidR="00D63D74" w:rsidRPr="00494148" w:rsidRDefault="00D63D74" w:rsidP="00D63D74">
      <w:r w:rsidRPr="00494148">
        <w:t>4. Инвестиционные вычеты</w:t>
      </w:r>
    </w:p>
    <w:p w14:paraId="0F45B206" w14:textId="77777777" w:rsidR="00D63D74" w:rsidRPr="00494148" w:rsidRDefault="00D63D74" w:rsidP="00D63D74">
      <w:r w:rsidRPr="00494148">
        <w:t>Налогоплательщик может получить вычет при инвестировании в определённые финансовые инструменты (например, ИИС) - но условия и лимиты надо уточнять отдельно.</w:t>
      </w:r>
    </w:p>
    <w:p w14:paraId="7FCB4227" w14:textId="77777777" w:rsidR="00D63D74" w:rsidRPr="00494148" w:rsidRDefault="00D63D74" w:rsidP="00D63D74">
      <w:r w:rsidRPr="00494148">
        <w:lastRenderedPageBreak/>
        <w:t>5. Специальные и новые льготы</w:t>
      </w:r>
    </w:p>
    <w:p w14:paraId="33B5D84A" w14:textId="77777777" w:rsidR="00D63D74" w:rsidRPr="00494148" w:rsidRDefault="00D63D74" w:rsidP="00D63D74">
      <w:r w:rsidRPr="00494148">
        <w:t>В 2026 году появится также дополнительные механизмы возврата налога, например "детский налоговый кэшбек" для семей с двумя и более детьми. Это не классический вычет, а новая мера поддержки, но связана с возвратом налога. Кэшбек фактически снижает НДФЛ для работающих родителей до 6%. Выплата будет ежегодной.</w:t>
      </w:r>
    </w:p>
    <w:p w14:paraId="62376DF7" w14:textId="77777777" w:rsidR="00D63D74" w:rsidRPr="00494148" w:rsidRDefault="00D63D74" w:rsidP="00D63D74">
      <w:r w:rsidRPr="00494148">
        <w:t>Получить её смогут родители, если среднедушевой доход семьи не превышает 1,5 прожиточного минимума в регионе. Деньги выплачивает Социальный фонд России каждому родителю отдельно. По заявлению, при условии что нет задолженности по алиментам и с доходов был уплачен НДФЛ. Учитываются дети до 18 лет, а также до 23 лет, если они учатся очно (школа, колледж, вуз).</w:t>
      </w:r>
    </w:p>
    <w:p w14:paraId="038289D4" w14:textId="77777777" w:rsidR="00D63D74" w:rsidRPr="00494148" w:rsidRDefault="00D63D74" w:rsidP="00D63D74">
      <w:r w:rsidRPr="00494148">
        <w:t>Размер выплаты - это разница между уплаченным НДФЛ и налогом, рассчитанным по ставке 6% за прошлый год. В расчёт берутся только те доходы, с которых реально был уплачен налог.</w:t>
      </w:r>
    </w:p>
    <w:p w14:paraId="41EE4F79" w14:textId="77777777" w:rsidR="00D63D74" w:rsidRPr="00494148" w:rsidRDefault="00D63D74" w:rsidP="00D63D74">
      <w:r w:rsidRPr="00494148">
        <w:t>Упрощённый порядок для социальных вычетов</w:t>
      </w:r>
    </w:p>
    <w:p w14:paraId="6E6BBD68" w14:textId="77777777" w:rsidR="00D63D74" w:rsidRPr="00494148" w:rsidRDefault="00D63D74" w:rsidP="00D63D74">
      <w:r w:rsidRPr="00494148">
        <w:t>Социальный налоговый вычет можно получить без подачи декларации 3-НДФЛ и без сбора подтверждающих документов. Упрощённый порядок действует для следующих расходов:</w:t>
      </w:r>
    </w:p>
    <w:p w14:paraId="364E2090" w14:textId="77777777" w:rsidR="00D63D74" w:rsidRPr="00494148" w:rsidRDefault="00D63D74" w:rsidP="00D63D74">
      <w:r w:rsidRPr="00494148">
        <w:t>- лечение (кроме покупки лекарств);</w:t>
      </w:r>
    </w:p>
    <w:p w14:paraId="6E440FCC" w14:textId="77777777" w:rsidR="00D63D74" w:rsidRPr="00494148" w:rsidRDefault="00D63D74" w:rsidP="00D63D74">
      <w:r w:rsidRPr="00494148">
        <w:t>- обучение;</w:t>
      </w:r>
    </w:p>
    <w:p w14:paraId="441EFCFF" w14:textId="77777777" w:rsidR="00D63D74" w:rsidRPr="00494148" w:rsidRDefault="00D63D74" w:rsidP="00D63D74">
      <w:r w:rsidRPr="00494148">
        <w:t>- физкультурно-оздоровительные услуги;</w:t>
      </w:r>
    </w:p>
    <w:p w14:paraId="73DC8E16" w14:textId="77777777" w:rsidR="00D63D74" w:rsidRPr="00494148" w:rsidRDefault="00D63D74" w:rsidP="00D63D74">
      <w:r w:rsidRPr="00494148">
        <w:t>- негосударственное пенсионное обеспечение;</w:t>
      </w:r>
    </w:p>
    <w:p w14:paraId="6F43DED2" w14:textId="77777777" w:rsidR="00D63D74" w:rsidRPr="00494148" w:rsidRDefault="00D63D74" w:rsidP="00D63D74">
      <w:r w:rsidRPr="00494148">
        <w:t>- добровольное пенсионное страхование и страхование жизни.</w:t>
      </w:r>
    </w:p>
    <w:p w14:paraId="19C80FA9" w14:textId="77777777" w:rsidR="00D63D74" w:rsidRPr="00494148" w:rsidRDefault="00D63D74" w:rsidP="00D63D74">
      <w:r w:rsidRPr="00494148">
        <w:t>Что нужно сделать налогоплательщику:</w:t>
      </w:r>
    </w:p>
    <w:p w14:paraId="2B0D7321" w14:textId="77777777" w:rsidR="00D63D74" w:rsidRPr="00494148" w:rsidRDefault="00D63D74" w:rsidP="00D63D74">
      <w:r w:rsidRPr="00494148">
        <w:t>1.</w:t>
      </w:r>
      <w:r w:rsidRPr="00494148">
        <w:tab/>
        <w:t>Обратиться в организацию или к ИП, где оплачивали услуги,и написать заявление в свободной форме с просьбой передать сведения о ваших расходах в налоговую инспекцию.</w:t>
      </w:r>
    </w:p>
    <w:p w14:paraId="3E067D53" w14:textId="77777777" w:rsidR="00D63D74" w:rsidRPr="00494148" w:rsidRDefault="00D63D74" w:rsidP="00D63D74">
      <w:r w:rsidRPr="00494148">
        <w:t>2.</w:t>
      </w:r>
      <w:r w:rsidRPr="00494148">
        <w:tab/>
        <w:t>Если у организации или ИП есть техническая возможность, они отправят информацию о ваших расходах в ФНС в электронном виде. После этого в личном кабинете налогоплательщика появится уже заполненное заявление на вычет. Останется только проверить данные, подписать заявление электронной подписью и отправить его в налоговую.</w:t>
      </w:r>
    </w:p>
    <w:p w14:paraId="1A02A5CE" w14:textId="77777777" w:rsidR="00D63D74" w:rsidRPr="00494148" w:rsidRDefault="00D63D74" w:rsidP="00D63D74">
      <w:r w:rsidRPr="00494148">
        <w:t>3.</w:t>
      </w:r>
      <w:r w:rsidRPr="00494148">
        <w:tab/>
        <w:t>Если организация или ИП не передали сведения в налоговую, в этом случае нужно подать декларацию 3-НДФЛ самостоятельно и приложить справку об оплате услуг или взносов. Другие документы (договоры, чеки, лицензии и т. п.) предоставлять не требуется.</w:t>
      </w:r>
    </w:p>
    <w:p w14:paraId="729FA2B4" w14:textId="77777777" w:rsidR="00D63D74" w:rsidRPr="00494148" w:rsidRDefault="00D63D74" w:rsidP="00D63D74">
      <w:r w:rsidRPr="00494148">
        <w:t>Сведения о расходах за 2025 год появятся в личном кабинете только в 2026 году. Налоговая формирует заявление до 20 марта (если данные поступили до 25 февраля) или в течение 20 дней, если сведения направлены позже. До появления заявления никаких действий предпринимать не нужно.</w:t>
      </w:r>
    </w:p>
    <w:p w14:paraId="7131CF8B" w14:textId="77777777" w:rsidR="00D63D74" w:rsidRPr="00494148" w:rsidRDefault="00D63D74" w:rsidP="00D63D74">
      <w:r w:rsidRPr="00494148">
        <w:t>В зависимости от вида вычета применяются специальные справки, утверждённые ФНС:</w:t>
      </w:r>
    </w:p>
    <w:p w14:paraId="1EF406F4" w14:textId="77777777" w:rsidR="00D63D74" w:rsidRPr="00494148" w:rsidRDefault="00D63D74" w:rsidP="00D63D74">
      <w:r w:rsidRPr="00494148">
        <w:lastRenderedPageBreak/>
        <w:t>- об оплате медицинских услуг;</w:t>
      </w:r>
    </w:p>
    <w:p w14:paraId="12BB7112" w14:textId="77777777" w:rsidR="00D63D74" w:rsidRPr="00494148" w:rsidRDefault="00D63D74" w:rsidP="00D63D74">
      <w:r w:rsidRPr="00494148">
        <w:t>- об оплате образовательных услуг;</w:t>
      </w:r>
    </w:p>
    <w:p w14:paraId="3BED7C62" w14:textId="77777777" w:rsidR="00D63D74" w:rsidRPr="00494148" w:rsidRDefault="00D63D74" w:rsidP="00D63D74">
      <w:r w:rsidRPr="00494148">
        <w:t>- об оплате физкультурно-оздоровительных услуг;</w:t>
      </w:r>
    </w:p>
    <w:p w14:paraId="20C981F6" w14:textId="77777777" w:rsidR="00D63D74" w:rsidRPr="00494148" w:rsidRDefault="00D63D74" w:rsidP="00D63D74">
      <w:r w:rsidRPr="00494148">
        <w:t>- об уплате страховых взносов;</w:t>
      </w:r>
    </w:p>
    <w:p w14:paraId="6D8B8358" w14:textId="77777777" w:rsidR="00D63D74" w:rsidRPr="00494148" w:rsidRDefault="00D63D74" w:rsidP="00D63D74">
      <w:r w:rsidRPr="00494148">
        <w:t>- об уплате пенсионных взносов по договорам негосударственного пенсионного обеспечения.</w:t>
      </w:r>
    </w:p>
    <w:p w14:paraId="1C3AC407" w14:textId="77777777" w:rsidR="00D63D74" w:rsidRPr="00494148" w:rsidRDefault="00D63D74" w:rsidP="00D63D74">
      <w:r w:rsidRPr="00494148">
        <w:t>Вычет НДФЛ за лечение в 2026 году</w:t>
      </w:r>
    </w:p>
    <w:p w14:paraId="157EFA2A" w14:textId="77777777" w:rsidR="00D63D74" w:rsidRPr="00494148" w:rsidRDefault="00D63D74" w:rsidP="00D63D74">
      <w:r w:rsidRPr="00494148">
        <w:t>Можно вернуть деньги за лечение:</w:t>
      </w:r>
    </w:p>
    <w:p w14:paraId="434FEAE2" w14:textId="77777777" w:rsidR="00D63D74" w:rsidRPr="00494148" w:rsidRDefault="00D63D74" w:rsidP="00D63D74">
      <w:r w:rsidRPr="00494148">
        <w:t>- себя;</w:t>
      </w:r>
    </w:p>
    <w:p w14:paraId="6BF2C0D5" w14:textId="77777777" w:rsidR="00D63D74" w:rsidRPr="00494148" w:rsidRDefault="00D63D74" w:rsidP="00D63D74">
      <w:r w:rsidRPr="00494148">
        <w:t>- родителей;</w:t>
      </w:r>
    </w:p>
    <w:p w14:paraId="5ADC9853" w14:textId="77777777" w:rsidR="00D63D74" w:rsidRPr="00494148" w:rsidRDefault="00D63D74" w:rsidP="00D63D74">
      <w:r w:rsidRPr="00494148">
        <w:t>- супруга или супругу;</w:t>
      </w:r>
    </w:p>
    <w:p w14:paraId="5BCC8609" w14:textId="77777777" w:rsidR="00D63D74" w:rsidRPr="00494148" w:rsidRDefault="00D63D74" w:rsidP="00D63D74">
      <w:r w:rsidRPr="00494148">
        <w:t>- детей до 18 лет,</w:t>
      </w:r>
    </w:p>
    <w:p w14:paraId="503EF7F6" w14:textId="77777777" w:rsidR="00D63D74" w:rsidRPr="00494148" w:rsidRDefault="00D63D74" w:rsidP="00D63D74">
      <w:r w:rsidRPr="00494148">
        <w:t>- детей до 24 лет, если они учатся очно в колледже или вузе.</w:t>
      </w:r>
    </w:p>
    <w:p w14:paraId="1ABB7967" w14:textId="77777777" w:rsidR="00D63D74" w:rsidRPr="00494148" w:rsidRDefault="00D63D74" w:rsidP="00D63D74">
      <w:r w:rsidRPr="00494148">
        <w:t>Вычет предоставляется только за услуги из официального перечня, утверждённого Правительством РФ. Если услуга в этот список не входит - вернуть налог нельзя.</w:t>
      </w:r>
    </w:p>
    <w:p w14:paraId="252D2083" w14:textId="77777777" w:rsidR="00D63D74" w:rsidRPr="00494148" w:rsidRDefault="00D63D74" w:rsidP="00D63D74">
      <w:r w:rsidRPr="00494148">
        <w:t>Сколько денег можно вернуть:</w:t>
      </w:r>
    </w:p>
    <w:p w14:paraId="4F450EFD" w14:textId="77777777" w:rsidR="00D63D74" w:rsidRPr="00494148" w:rsidRDefault="00D63D74" w:rsidP="00D63D74">
      <w:r w:rsidRPr="00494148">
        <w:t>С 2024 года максимальная сумма расходов для вычета - 150 000 рублей (раньше было 120 000 рублей).</w:t>
      </w:r>
    </w:p>
    <w:p w14:paraId="275CF21A" w14:textId="77777777" w:rsidR="00D63D74" w:rsidRPr="00494148" w:rsidRDefault="00D63D74" w:rsidP="00D63D74">
      <w:r w:rsidRPr="00494148">
        <w:t>Максимальный возврат - 19 500 рублей (13% от 150 000).</w:t>
      </w:r>
    </w:p>
    <w:p w14:paraId="33C0A264" w14:textId="77777777" w:rsidR="00D63D74" w:rsidRPr="00494148" w:rsidRDefault="00D63D74" w:rsidP="00D63D74">
      <w:r w:rsidRPr="00494148">
        <w:t>Если лечение дорогостоящее, лимита нет - вернуть можно 13% со всей суммы расходов. Обратиться за вычетом можно в течение трёх лет. Неиспользованный остаток на следующий год не переносится.</w:t>
      </w:r>
    </w:p>
    <w:p w14:paraId="0022B318" w14:textId="77777777" w:rsidR="00D63D74" w:rsidRPr="00494148" w:rsidRDefault="00D63D74" w:rsidP="00D63D74">
      <w:r w:rsidRPr="00494148">
        <w:t>Какие документы нужны:</w:t>
      </w:r>
    </w:p>
    <w:p w14:paraId="4E3D4E40" w14:textId="77777777" w:rsidR="00D63D74" w:rsidRPr="00494148" w:rsidRDefault="00D63D74" w:rsidP="00D63D74">
      <w:r w:rsidRPr="00494148">
        <w:t>За лечение, оплаченное с 2024 года, достаточно специальной справки от медицинской организации:</w:t>
      </w:r>
    </w:p>
    <w:p w14:paraId="20EFBF60" w14:textId="77777777" w:rsidR="00D63D74" w:rsidRPr="00494148" w:rsidRDefault="00D63D74" w:rsidP="00D63D74">
      <w:r w:rsidRPr="00494148">
        <w:t>- код 1 - обычное лечение;</w:t>
      </w:r>
    </w:p>
    <w:p w14:paraId="288D8ABC" w14:textId="77777777" w:rsidR="00D63D74" w:rsidRPr="00494148" w:rsidRDefault="00D63D74" w:rsidP="00D63D74">
      <w:r w:rsidRPr="00494148">
        <w:t>- код 2 - дорогостоящее лечение.</w:t>
      </w:r>
    </w:p>
    <w:p w14:paraId="5910255D" w14:textId="77777777" w:rsidR="00D63D74" w:rsidRPr="00494148" w:rsidRDefault="00D63D74" w:rsidP="00D63D74">
      <w:r w:rsidRPr="00494148">
        <w:t>Есть три способа получить вычет за лечение:</w:t>
      </w:r>
    </w:p>
    <w:p w14:paraId="5B763D2C" w14:textId="77777777" w:rsidR="00D63D74" w:rsidRPr="00494148" w:rsidRDefault="00D63D74" w:rsidP="00D63D74">
      <w:r w:rsidRPr="00494148">
        <w:t>1.</w:t>
      </w:r>
      <w:r w:rsidRPr="00494148">
        <w:tab/>
        <w:t>Через налоговую</w:t>
      </w:r>
    </w:p>
    <w:p w14:paraId="62159966" w14:textId="77777777" w:rsidR="00D63D74" w:rsidRPr="00494148" w:rsidRDefault="00D63D74" w:rsidP="00D63D74">
      <w:r w:rsidRPr="00494148">
        <w:t>Подать декларацию 3-НДФЛ после окончания года. Удобнее всего - через личный кабинет налогоплательщика.</w:t>
      </w:r>
    </w:p>
    <w:p w14:paraId="71AAC4C7" w14:textId="77777777" w:rsidR="00D63D74" w:rsidRPr="00494148" w:rsidRDefault="00D63D74" w:rsidP="00D63D74">
      <w:r w:rsidRPr="00494148">
        <w:t>2.</w:t>
      </w:r>
      <w:r w:rsidRPr="00494148">
        <w:tab/>
        <w:t>Через работодателя</w:t>
      </w:r>
    </w:p>
    <w:p w14:paraId="3F4C079F" w14:textId="77777777" w:rsidR="00D63D74" w:rsidRPr="00494148" w:rsidRDefault="00D63D74" w:rsidP="00D63D74">
      <w:r w:rsidRPr="00494148">
        <w:t>Подать документы в налоговую, она проверит их и направит уведомление работодателю. Тогда налог перестанут удерживать из зарплаты.</w:t>
      </w:r>
    </w:p>
    <w:p w14:paraId="62CD25DE" w14:textId="77777777" w:rsidR="00D63D74" w:rsidRPr="00494148" w:rsidRDefault="00D63D74" w:rsidP="00D63D74">
      <w:r w:rsidRPr="00494148">
        <w:lastRenderedPageBreak/>
        <w:t>3.</w:t>
      </w:r>
      <w:r w:rsidRPr="00494148">
        <w:tab/>
        <w:t>В упрощённом порядке (с 2025 года)Если медицинская организация передаёт данные в налоговую электронно, в личном кабинете появится готовое заявление - его нужно только подписать.</w:t>
      </w:r>
    </w:p>
    <w:p w14:paraId="73329DF2" w14:textId="77777777" w:rsidR="00D63D74" w:rsidRPr="00494148" w:rsidRDefault="00D63D74" w:rsidP="00D63D74">
      <w:r w:rsidRPr="00494148">
        <w:t>Налоговый вычет семьям с детьми</w:t>
      </w:r>
    </w:p>
    <w:p w14:paraId="77E2471E" w14:textId="77777777" w:rsidR="00D63D74" w:rsidRPr="00494148" w:rsidRDefault="00D63D74" w:rsidP="00D63D74">
      <w:r w:rsidRPr="00494148">
        <w:t>С 1 января 2025 года действуют новые правила по стандартным налоговым вычетам на детей.</w:t>
      </w:r>
    </w:p>
    <w:p w14:paraId="3ECF53FE" w14:textId="77777777" w:rsidR="00D63D74" w:rsidRPr="00494148" w:rsidRDefault="00D63D74" w:rsidP="00D63D74">
      <w:r w:rsidRPr="00494148">
        <w:t>Размер вычета на детей</w:t>
      </w:r>
    </w:p>
    <w:p w14:paraId="32D6081F" w14:textId="77777777" w:rsidR="00D63D74" w:rsidRPr="00494148" w:rsidRDefault="00D63D74" w:rsidP="00D63D74">
      <w:r w:rsidRPr="00494148">
        <w:t>На первого ребёнка - 1 400 рублей (без изменений).</w:t>
      </w:r>
    </w:p>
    <w:p w14:paraId="580266BA" w14:textId="77777777" w:rsidR="00D63D74" w:rsidRPr="00494148" w:rsidRDefault="00D63D74" w:rsidP="00D63D74">
      <w:r w:rsidRPr="00494148">
        <w:t>На второго ребёнка - 2 800 рублей вместо прежних 1 400.</w:t>
      </w:r>
    </w:p>
    <w:p w14:paraId="6F2BC2C3" w14:textId="77777777" w:rsidR="00D63D74" w:rsidRPr="00494148" w:rsidRDefault="00D63D74" w:rsidP="00D63D74">
      <w:r w:rsidRPr="00494148">
        <w:t>На третьего и каждого следующего ребёнка - 6 000 рублей вместо 3 000.</w:t>
      </w:r>
    </w:p>
    <w:p w14:paraId="7CDBA0D5" w14:textId="77777777" w:rsidR="00D63D74" w:rsidRPr="00494148" w:rsidRDefault="00D63D74" w:rsidP="00D63D74">
      <w:r w:rsidRPr="00494148">
        <w:t>Пример расчёта налогового вычета на детей</w:t>
      </w:r>
    </w:p>
    <w:p w14:paraId="10B5FE19" w14:textId="77777777" w:rsidR="00D63D74" w:rsidRPr="00494148" w:rsidRDefault="00D63D74" w:rsidP="00D63D74">
      <w:r w:rsidRPr="00494148">
        <w:t>У Елены четверо несовершеннолетних детей: им 16, 15, 8 и 5 лет. Её ежемесячная заработная плата составляет 40 000 рублей. Она обратилась к работодателю с заявлением о предоставлении стандартного налогового вычета на всех детей. Общий размер налогового вычета составил 16 200 рублей в месяц.</w:t>
      </w:r>
    </w:p>
    <w:p w14:paraId="30E1BC28" w14:textId="77777777" w:rsidR="00D63D74" w:rsidRPr="00494148" w:rsidRDefault="00D63D74" w:rsidP="00D63D74">
      <w:r w:rsidRPr="00494148">
        <w:t>Эта сумма уменьшает налогооблагаемый доход работницы с января по ноябрь включительно, так как именно в ноябре её доход с начала года достигает предельного значения 450 000 рублей, после чего право на вычет прекращается.</w:t>
      </w:r>
    </w:p>
    <w:p w14:paraId="5EFC1169" w14:textId="77777777" w:rsidR="00D63D74" w:rsidRPr="00494148" w:rsidRDefault="00D63D74" w:rsidP="00D63D74">
      <w:r w:rsidRPr="00494148">
        <w:t>В отдельных ситуациях, например, если родитель является единственным, размер вычета может быть удвоен. При этом развод родителей или неуплата алиментов не означают отсутствие второго родителя и не дают права на двойной вычет.</w:t>
      </w:r>
    </w:p>
    <w:p w14:paraId="0734E2E8" w14:textId="77777777" w:rsidR="00D63D74" w:rsidRPr="00494148" w:rsidRDefault="00D63D74" w:rsidP="00D63D74">
      <w:r w:rsidRPr="00494148">
        <w:t>Вычет на ребёнка-инвалида</w:t>
      </w:r>
    </w:p>
    <w:p w14:paraId="12F19821" w14:textId="77777777" w:rsidR="00D63D74" w:rsidRPr="00494148" w:rsidRDefault="00D63D74" w:rsidP="00D63D74">
      <w:r w:rsidRPr="00494148">
        <w:t>Для опекунов, попечителей, приёмных родителей и супругов приёмных родителей вычет увеличен с 6 000 до 12 000 рублей на каждого ребёнка-инвалида.</w:t>
      </w:r>
    </w:p>
    <w:p w14:paraId="5965E628" w14:textId="77777777" w:rsidR="00D63D74" w:rsidRPr="00494148" w:rsidRDefault="00D63D74" w:rsidP="00D63D74">
      <w:r w:rsidRPr="00494148">
        <w:t>Этот вычет действует:</w:t>
      </w:r>
    </w:p>
    <w:p w14:paraId="353B60E7" w14:textId="77777777" w:rsidR="00D63D74" w:rsidRPr="00494148" w:rsidRDefault="00D63D74" w:rsidP="00D63D74">
      <w:r w:rsidRPr="00494148">
        <w:t>- для несовершеннолетних детей-инвалидов;</w:t>
      </w:r>
    </w:p>
    <w:p w14:paraId="420145A0" w14:textId="77777777" w:rsidR="00D63D74" w:rsidRPr="00494148" w:rsidRDefault="00D63D74" w:rsidP="00D63D74">
      <w:r w:rsidRPr="00494148">
        <w:t xml:space="preserve">- для детей до 24 лет, если они учатся очно (студенты, аспиранты, ординаторы, интерны) и имеют инвалидность </w:t>
      </w:r>
      <w:r w:rsidRPr="00D63D74">
        <w:rPr>
          <w:lang w:val="en-US"/>
        </w:rPr>
        <w:t>I</w:t>
      </w:r>
      <w:r w:rsidRPr="00494148">
        <w:t xml:space="preserve"> или </w:t>
      </w:r>
      <w:r w:rsidRPr="00D63D74">
        <w:rPr>
          <w:lang w:val="en-US"/>
        </w:rPr>
        <w:t>II</w:t>
      </w:r>
      <w:r w:rsidRPr="00494148">
        <w:t xml:space="preserve"> группы.</w:t>
      </w:r>
    </w:p>
    <w:p w14:paraId="45D8DE72" w14:textId="77777777" w:rsidR="00D63D74" w:rsidRPr="00494148" w:rsidRDefault="00D63D74" w:rsidP="00D63D74">
      <w:r w:rsidRPr="00494148">
        <w:t>Для единственного родителя, усыновителя, опекуна или попечителя вычеты предоставляются в двойном размере.</w:t>
      </w:r>
    </w:p>
    <w:p w14:paraId="2BDA94A8" w14:textId="77777777" w:rsidR="00D63D74" w:rsidRPr="00494148" w:rsidRDefault="00D63D74" w:rsidP="00D63D74">
      <w:r w:rsidRPr="00494148">
        <w:t>На второго ребёнка - 5 600 рублей в месяц;</w:t>
      </w:r>
    </w:p>
    <w:p w14:paraId="7B85B151" w14:textId="77777777" w:rsidR="00D63D74" w:rsidRPr="00494148" w:rsidRDefault="00D63D74" w:rsidP="00D63D74">
      <w:r w:rsidRPr="00494148">
        <w:t>На третьего и каждого последующего - 12 000 рублей в месяц;</w:t>
      </w:r>
    </w:p>
    <w:p w14:paraId="52F06AC8" w14:textId="77777777" w:rsidR="00D63D74" w:rsidRPr="00494148" w:rsidRDefault="00D63D74" w:rsidP="00D63D74">
      <w:r w:rsidRPr="00494148">
        <w:t>На ребёнка-инвалида - 24 000 рублей в месяц.</w:t>
      </w:r>
    </w:p>
    <w:p w14:paraId="6C3D6C52" w14:textId="77777777" w:rsidR="00D63D74" w:rsidRPr="00494148" w:rsidRDefault="00D63D74" w:rsidP="00D63D74">
      <w:r w:rsidRPr="00494148">
        <w:t>Вычет на ребёнка-инвалида суммируется с обычным вычетом на ребёнка (в зависимости от того, первый он, второй или третий). Право на вычет сохраняется, пока доход с начала года не превысит 450 000 рублей</w:t>
      </w:r>
    </w:p>
    <w:p w14:paraId="0B7174B0" w14:textId="77777777" w:rsidR="00D63D74" w:rsidRPr="00494148" w:rsidRDefault="00D63D74" w:rsidP="00D63D74">
      <w:r w:rsidRPr="00494148">
        <w:t>(раньше лимит был 350 000 рублей).</w:t>
      </w:r>
    </w:p>
    <w:p w14:paraId="1A9630D2" w14:textId="77777777" w:rsidR="00D63D74" w:rsidRPr="00494148" w:rsidRDefault="00D63D74" w:rsidP="00D63D74">
      <w:r w:rsidRPr="00494148">
        <w:t>Как получить вычет</w:t>
      </w:r>
    </w:p>
    <w:p w14:paraId="0EDBBA90" w14:textId="77777777" w:rsidR="00D63D74" w:rsidRPr="00494148" w:rsidRDefault="00D63D74" w:rsidP="00D63D74">
      <w:r w:rsidRPr="00494148">
        <w:lastRenderedPageBreak/>
        <w:t>Вычет предоставляет работодатель автоматически, если у него есть все необходимые сведения.</w:t>
      </w:r>
    </w:p>
    <w:p w14:paraId="1E90EAB9" w14:textId="77777777" w:rsidR="00D63D74" w:rsidRPr="00494148" w:rsidRDefault="00D63D74" w:rsidP="00D63D74">
      <w:r w:rsidRPr="00494148">
        <w:t>Заявление писать не нужно.</w:t>
      </w:r>
    </w:p>
    <w:p w14:paraId="38898ED4" w14:textId="77777777" w:rsidR="00D63D74" w:rsidRPr="00494148" w:rsidRDefault="00D63D74" w:rsidP="00D63D74">
      <w:r w:rsidRPr="00494148">
        <w:t>Если вычет оформляется впервые, нужно предоставить документы:</w:t>
      </w:r>
    </w:p>
    <w:p w14:paraId="103929C5" w14:textId="77777777" w:rsidR="00D63D74" w:rsidRPr="00494148" w:rsidRDefault="00D63D74" w:rsidP="00D63D74">
      <w:r w:rsidRPr="00494148">
        <w:t>- копию свидетельства о рождении ребёнка;</w:t>
      </w:r>
    </w:p>
    <w:p w14:paraId="7C041A5E" w14:textId="77777777" w:rsidR="00D63D74" w:rsidRPr="00494148" w:rsidRDefault="00D63D74" w:rsidP="00D63D74">
      <w:r w:rsidRPr="00494148">
        <w:t>- свидетельство о браке или справку из ЗАГС об его отсутствии;</w:t>
      </w:r>
    </w:p>
    <w:p w14:paraId="44748401" w14:textId="77777777" w:rsidR="00D63D74" w:rsidRPr="00494148" w:rsidRDefault="00D63D74" w:rsidP="00D63D74">
      <w:r w:rsidRPr="00494148">
        <w:t>- документы об инвалидности - если ребёнок с инвалидностью.</w:t>
      </w:r>
    </w:p>
    <w:p w14:paraId="03880ADB" w14:textId="35D5A88B" w:rsidR="00D63D74" w:rsidRPr="00494148" w:rsidRDefault="00D63D74" w:rsidP="00D63D74">
      <w:hyperlink r:id="rId46" w:history="1">
        <w:r w:rsidRPr="005A7A3C">
          <w:rPr>
            <w:rStyle w:val="a3"/>
            <w:lang w:val="en-US"/>
          </w:rPr>
          <w:t>https</w:t>
        </w:r>
        <w:r w:rsidRPr="00494148">
          <w:rPr>
            <w:rStyle w:val="a3"/>
          </w:rPr>
          <w:t>://</w:t>
        </w:r>
        <w:r w:rsidRPr="005A7A3C">
          <w:rPr>
            <w:rStyle w:val="a3"/>
            <w:lang w:val="en-US"/>
          </w:rPr>
          <w:t>russian</w:t>
        </w:r>
        <w:r w:rsidRPr="00494148">
          <w:rPr>
            <w:rStyle w:val="a3"/>
          </w:rPr>
          <w:t>.</w:t>
        </w:r>
        <w:r w:rsidRPr="005A7A3C">
          <w:rPr>
            <w:rStyle w:val="a3"/>
            <w:lang w:val="en-US"/>
          </w:rPr>
          <w:t>rt</w:t>
        </w:r>
        <w:r w:rsidRPr="00494148">
          <w:rPr>
            <w:rStyle w:val="a3"/>
          </w:rPr>
          <w:t>.</w:t>
        </w:r>
        <w:r w:rsidRPr="005A7A3C">
          <w:rPr>
            <w:rStyle w:val="a3"/>
            <w:lang w:val="en-US"/>
          </w:rPr>
          <w:t>com</w:t>
        </w:r>
        <w:r w:rsidRPr="00494148">
          <w:rPr>
            <w:rStyle w:val="a3"/>
          </w:rPr>
          <w:t>/</w:t>
        </w:r>
        <w:r w:rsidRPr="005A7A3C">
          <w:rPr>
            <w:rStyle w:val="a3"/>
            <w:lang w:val="en-US"/>
          </w:rPr>
          <w:t>russia</w:t>
        </w:r>
        <w:r w:rsidRPr="00494148">
          <w:rPr>
            <w:rStyle w:val="a3"/>
          </w:rPr>
          <w:t>/</w:t>
        </w:r>
        <w:r w:rsidRPr="005A7A3C">
          <w:rPr>
            <w:rStyle w:val="a3"/>
            <w:lang w:val="en-US"/>
          </w:rPr>
          <w:t>article</w:t>
        </w:r>
        <w:r w:rsidRPr="00494148">
          <w:rPr>
            <w:rStyle w:val="a3"/>
          </w:rPr>
          <w:t>/1574398-</w:t>
        </w:r>
        <w:r w:rsidRPr="005A7A3C">
          <w:rPr>
            <w:rStyle w:val="a3"/>
            <w:lang w:val="en-US"/>
          </w:rPr>
          <w:t>vychet</w:t>
        </w:r>
        <w:r w:rsidRPr="00494148">
          <w:rPr>
            <w:rStyle w:val="a3"/>
          </w:rPr>
          <w:t>-</w:t>
        </w:r>
        <w:r w:rsidRPr="005A7A3C">
          <w:rPr>
            <w:rStyle w:val="a3"/>
            <w:lang w:val="en-US"/>
          </w:rPr>
          <w:t>keshbek</w:t>
        </w:r>
        <w:r w:rsidRPr="00494148">
          <w:rPr>
            <w:rStyle w:val="a3"/>
          </w:rPr>
          <w:t>-2026?</w:t>
        </w:r>
        <w:r w:rsidRPr="005A7A3C">
          <w:rPr>
            <w:rStyle w:val="a3"/>
            <w:lang w:val="en-US"/>
          </w:rPr>
          <w:t>utm</w:t>
        </w:r>
        <w:r w:rsidRPr="00494148">
          <w:rPr>
            <w:rStyle w:val="a3"/>
          </w:rPr>
          <w:t>_</w:t>
        </w:r>
        <w:r w:rsidRPr="005A7A3C">
          <w:rPr>
            <w:rStyle w:val="a3"/>
            <w:lang w:val="en-US"/>
          </w:rPr>
          <w:t>source</w:t>
        </w:r>
        <w:r w:rsidRPr="00494148">
          <w:rPr>
            <w:rStyle w:val="a3"/>
          </w:rPr>
          <w:t>=</w:t>
        </w:r>
        <w:r w:rsidRPr="005A7A3C">
          <w:rPr>
            <w:rStyle w:val="a3"/>
            <w:lang w:val="en-US"/>
          </w:rPr>
          <w:t>rss</w:t>
        </w:r>
        <w:r w:rsidRPr="00494148">
          <w:rPr>
            <w:rStyle w:val="a3"/>
          </w:rPr>
          <w:t>&amp;</w:t>
        </w:r>
        <w:r w:rsidRPr="005A7A3C">
          <w:rPr>
            <w:rStyle w:val="a3"/>
            <w:lang w:val="en-US"/>
          </w:rPr>
          <w:t>utm</w:t>
        </w:r>
        <w:r w:rsidRPr="00494148">
          <w:rPr>
            <w:rStyle w:val="a3"/>
          </w:rPr>
          <w:t>_</w:t>
        </w:r>
        <w:r w:rsidRPr="005A7A3C">
          <w:rPr>
            <w:rStyle w:val="a3"/>
            <w:lang w:val="en-US"/>
          </w:rPr>
          <w:t>medium</w:t>
        </w:r>
        <w:r w:rsidRPr="00494148">
          <w:rPr>
            <w:rStyle w:val="a3"/>
          </w:rPr>
          <w:t>=</w:t>
        </w:r>
        <w:r w:rsidRPr="005A7A3C">
          <w:rPr>
            <w:rStyle w:val="a3"/>
            <w:lang w:val="en-US"/>
          </w:rPr>
          <w:t>rss</w:t>
        </w:r>
        <w:r w:rsidRPr="00494148">
          <w:rPr>
            <w:rStyle w:val="a3"/>
          </w:rPr>
          <w:t>&amp;</w:t>
        </w:r>
        <w:r w:rsidRPr="005A7A3C">
          <w:rPr>
            <w:rStyle w:val="a3"/>
            <w:lang w:val="en-US"/>
          </w:rPr>
          <w:t>utm</w:t>
        </w:r>
        <w:r w:rsidRPr="00494148">
          <w:rPr>
            <w:rStyle w:val="a3"/>
          </w:rPr>
          <w:t>_</w:t>
        </w:r>
        <w:r w:rsidRPr="005A7A3C">
          <w:rPr>
            <w:rStyle w:val="a3"/>
            <w:lang w:val="en-US"/>
          </w:rPr>
          <w:t>campaign</w:t>
        </w:r>
        <w:r w:rsidRPr="00494148">
          <w:rPr>
            <w:rStyle w:val="a3"/>
          </w:rPr>
          <w:t>=</w:t>
        </w:r>
        <w:r w:rsidRPr="005A7A3C">
          <w:rPr>
            <w:rStyle w:val="a3"/>
            <w:lang w:val="en-US"/>
          </w:rPr>
          <w:t>RSS</w:t>
        </w:r>
      </w:hyperlink>
      <w:r w:rsidRPr="00494148">
        <w:t xml:space="preserve"> </w:t>
      </w:r>
    </w:p>
    <w:p w14:paraId="1626C912" w14:textId="77777777" w:rsidR="00EB613C" w:rsidRPr="00A657FD" w:rsidRDefault="00EB613C" w:rsidP="00EB613C">
      <w:pPr>
        <w:pStyle w:val="2"/>
      </w:pPr>
      <w:bookmarkStart w:id="168" w:name="_Toc99271711"/>
      <w:bookmarkStart w:id="169" w:name="_Toc99318657"/>
      <w:r w:rsidRPr="00A657FD">
        <w:t>РБК Инвестиции, 18.12.2025, Альфа-банк назвал фаворитов рынка облигаций на 2026 год</w:t>
      </w:r>
    </w:p>
    <w:p w14:paraId="68FC7295" w14:textId="2656CEB4" w:rsidR="00EB613C" w:rsidRPr="00A657FD" w:rsidRDefault="00EB613C" w:rsidP="004E0BFC">
      <w:pPr>
        <w:pStyle w:val="3"/>
      </w:pPr>
      <w:r w:rsidRPr="00A657FD">
        <w:t xml:space="preserve">Руководитель направления аналитики по долговым рынкам Альфа-банка Мария Радченко представила исследование </w:t>
      </w:r>
      <w:r w:rsidR="0069639B">
        <w:t>«</w:t>
      </w:r>
      <w:r w:rsidRPr="00A657FD">
        <w:t>Долговой рынок. Стратегия: строим планы на 2026 год</w:t>
      </w:r>
      <w:r w:rsidR="0069639B">
        <w:t>»</w:t>
      </w:r>
      <w:r w:rsidRPr="00A657FD">
        <w:t xml:space="preserve">. В материале Радченко поделилась стратегией на рынке облигаций в следующем году, а также назвала наиболее привлекательные для инвестирования выпуски. </w:t>
      </w:r>
      <w:r w:rsidR="0069639B">
        <w:t>«</w:t>
      </w:r>
      <w:r w:rsidRPr="00A657FD">
        <w:t>РБК Инвестиции</w:t>
      </w:r>
      <w:r w:rsidR="0069639B">
        <w:t>»</w:t>
      </w:r>
      <w:r w:rsidRPr="00A657FD">
        <w:t xml:space="preserve"> ознакомились с исследованием.</w:t>
      </w:r>
    </w:p>
    <w:p w14:paraId="37C49D10" w14:textId="77777777" w:rsidR="00EB613C" w:rsidRPr="00A657FD" w:rsidRDefault="00EB613C" w:rsidP="00EB613C">
      <w:r w:rsidRPr="00A657FD">
        <w:t>Материал носит исключительно ознакомительный характер и не содержит индивидуальных инвестиционных рекомендаций.</w:t>
      </w:r>
    </w:p>
    <w:p w14:paraId="0CCA4DFA" w14:textId="77777777" w:rsidR="00EB613C" w:rsidRPr="00A657FD" w:rsidRDefault="00EB613C" w:rsidP="00EB613C">
      <w:r w:rsidRPr="00A657FD">
        <w:t>Каким будет рынок облигаций в 2026 году</w:t>
      </w:r>
    </w:p>
    <w:p w14:paraId="481E1728" w14:textId="77777777" w:rsidR="00EB613C" w:rsidRPr="00A657FD" w:rsidRDefault="00EB613C" w:rsidP="00EB613C">
      <w:r w:rsidRPr="00A657FD">
        <w:t>Уходящий 2025 год для российского рынка облигаций выдался очень удачным. Снижение ключевой ставки стало драйвером для снижения доходности облигаций вдоль всей кривой, при этом наибольшую доходность инвесторам принесли длинные ОФЗ и корпоративные облигации со сроком погашения более четырех лет. Совокупная доходность по данным классам инструментов в 2025 году составила внушительные 30%, отмечается в исследовании.</w:t>
      </w:r>
    </w:p>
    <w:p w14:paraId="456B413B" w14:textId="77777777" w:rsidR="00EB613C" w:rsidRPr="00A657FD" w:rsidRDefault="00EB613C" w:rsidP="00EB613C">
      <w:r w:rsidRPr="00A657FD">
        <w:t xml:space="preserve">В Альфа-банке ожидают, что в отсутствие геополитической эскалации в 2026 году облигации также покажут привлекательный уровень совокупной доходности, однако отмечают, что превзойти сильные результаты прошлого года маловероятно. В банке привели ключевые изменения в конъюнктуре долгового рынка в 2026 году:  </w:t>
      </w:r>
    </w:p>
    <w:p w14:paraId="3EB25D42" w14:textId="77777777" w:rsidR="00EB613C" w:rsidRPr="00A657FD" w:rsidRDefault="00EB613C" w:rsidP="00EB613C">
      <w:r w:rsidRPr="00A657FD">
        <w:t>•</w:t>
      </w:r>
      <w:r w:rsidRPr="00A657FD">
        <w:tab/>
        <w:t xml:space="preserve">кредитные риски выходят на передний план. Стоимость кредитных ресурсов для корпоративных эмитентов неинвестиционной категории в декабре выросла, так как выросли опасения инвесторов в отношении кредитного качества заемщиков. На публичном рынке это нашло отражение в увеличении доходности корпоративных облигаций. В Альфа-банке полагают, что процесс переоценки кредитного риска только начался, и ожидают увеличения масштабов переоценки в начале 2026 года; </w:t>
      </w:r>
    </w:p>
    <w:p w14:paraId="5BB08B3C" w14:textId="77777777" w:rsidR="00EB613C" w:rsidRPr="00A657FD" w:rsidRDefault="00EB613C" w:rsidP="00EB613C">
      <w:r w:rsidRPr="00A657FD">
        <w:t>•</w:t>
      </w:r>
      <w:r w:rsidRPr="00A657FD">
        <w:tab/>
        <w:t xml:space="preserve">существенный объем рефинансирования корпоративного долга. В 2026 году российскому долговому рынку предстоит тест на масштабное рефинансирование корпоративных облигаций. Плановый объем к погашению/оферте в 2026 году составляет, по расчетам банка, 4,9 трлн (рублевые и валютные облигации), что на 70% </w:t>
      </w:r>
      <w:r w:rsidRPr="00A657FD">
        <w:lastRenderedPageBreak/>
        <w:t xml:space="preserve">превышает значение 2025 года ( 2,9 трлн). Существенный навес рефинансирования приведет к значительному росту спроса на ликвидность со стороны компаний и, соответственно, к росту конкуренции за средства инвесторов; </w:t>
      </w:r>
    </w:p>
    <w:p w14:paraId="1EDA69F8" w14:textId="77777777" w:rsidR="00EB613C" w:rsidRPr="00A657FD" w:rsidRDefault="00EB613C" w:rsidP="00EB613C">
      <w:r w:rsidRPr="00A657FD">
        <w:t>•</w:t>
      </w:r>
      <w:r w:rsidRPr="00A657FD">
        <w:tab/>
        <w:t xml:space="preserve">рост числа сделок с акционерным капиталом. На фоне накопленных проблем, связанных с высоким уровнем долговой нагрузки, может возрасти активность в сфере кредитования с комбинацией акционерного капитала. Эмитенты могут увеличить предложение акций на публичном рынке для снижения долговой нагрузки либо сместить фокус в сторону структурных кредитных сделок с различными комбинациями акционерного капитала. </w:t>
      </w:r>
    </w:p>
    <w:p w14:paraId="3C201B85" w14:textId="77777777" w:rsidR="00EB613C" w:rsidRPr="00A657FD" w:rsidRDefault="00EB613C" w:rsidP="00EB613C">
      <w:r w:rsidRPr="00A657FD">
        <w:t>Как считают в Альфа-банке, первичные размещения корпоративных облигаций с фиксированным купоном в начале 2026 года могут пройти по привлекательным ставкам. По итогам года доходность вложений в такие бумаги может превысить 20%, что будет сопоставимо с доходностью вложений в длинные ОФЗ, но при меньших рисках.</w:t>
      </w:r>
    </w:p>
    <w:p w14:paraId="36CCA1A5" w14:textId="77777777" w:rsidR="00EB613C" w:rsidRPr="00A657FD" w:rsidRDefault="00EB613C" w:rsidP="00EB613C">
      <w:r w:rsidRPr="00A657FD">
        <w:t>Корпоративные облигации остаются фаворитами</w:t>
      </w:r>
    </w:p>
    <w:p w14:paraId="63621918" w14:textId="77777777" w:rsidR="00EB613C" w:rsidRPr="00A657FD" w:rsidRDefault="00EB613C" w:rsidP="00EB613C">
      <w:r w:rsidRPr="00A657FD">
        <w:t>За неполные 12 месяцев 2025 года облигации показали весьма достойный уровень совокупной доходности.</w:t>
      </w:r>
    </w:p>
    <w:p w14:paraId="4569ABF9" w14:textId="77777777" w:rsidR="00EB613C" w:rsidRPr="00A657FD" w:rsidRDefault="00EB613C" w:rsidP="00EB613C">
      <w:r w:rsidRPr="00A657FD">
        <w:t>Так, длинные корпоративные облигации стали наиболее доходным активом в 2025 году. Самую высокую доходность принесли вложения в корпоративные облигации с фиксированным купоном со сроком погашения три - пять лет (индекс RUCBTR5YNS). К началу декабря доходность индекса составила 29%.</w:t>
      </w:r>
    </w:p>
    <w:p w14:paraId="01F74BC6" w14:textId="77777777" w:rsidR="00EB613C" w:rsidRPr="00A657FD" w:rsidRDefault="00EB613C" w:rsidP="00EB613C">
      <w:r w:rsidRPr="00A657FD">
        <w:t>Фото: Альфа-Банк</w:t>
      </w:r>
    </w:p>
    <w:p w14:paraId="07229604" w14:textId="06834CF7" w:rsidR="00EB613C" w:rsidRPr="00A657FD" w:rsidRDefault="0069639B" w:rsidP="00EB613C">
      <w:r>
        <w:t>«</w:t>
      </w:r>
      <w:r w:rsidR="00EB613C" w:rsidRPr="00A657FD">
        <w:t>Мы сохраняем позитивный взгляд на среднесрочные корпоративные облигации и считаем, что в 2026 году именно корпоративные облигации с фиксированным купоном и срочностью более трех лет вновь продемонстрируют самый высокий уровень доходности среди корпоративных облигаций</w:t>
      </w:r>
      <w:r>
        <w:t>»</w:t>
      </w:r>
      <w:r w:rsidR="00EB613C" w:rsidRPr="00A657FD">
        <w:t>, - прокомментировала Мария Радченко.</w:t>
      </w:r>
    </w:p>
    <w:p w14:paraId="54E1DBF0" w14:textId="77777777" w:rsidR="00EB613C" w:rsidRPr="00A657FD" w:rsidRDefault="00EB613C" w:rsidP="00EB613C">
      <w:r w:rsidRPr="00A657FD">
        <w:t>Длинные ОФЗ, по мнению аналитиков банка, несут за собой высокую волатильность и геополитический риск. В 2026 году длинные ОФЗ могут не оправдать ожиданий инвесторов, предполагающих, что доходность будет снижаться быстро. Фактором поддержки долгового рынка может стать существенное улучшение геополитического контекста, однако в банке не рассматривают это в виде базового сценария.</w:t>
      </w:r>
    </w:p>
    <w:p w14:paraId="77BF77C4" w14:textId="7148FDEB" w:rsidR="00EB613C" w:rsidRPr="00A657FD" w:rsidRDefault="0069639B" w:rsidP="00EB613C">
      <w:r>
        <w:t>«</w:t>
      </w:r>
      <w:r w:rsidR="00EB613C" w:rsidRPr="00A657FD">
        <w:t>В то же время мы принимаем во внимание риск эскалации конфликта. Данный риск окажет более значительное негативное влияние на длинные ОФЗ, в то время как корпоративные облигации выглядят более устойчиво к данному риску. Дополнительным фактором риска выглядит рост предложения длинных ОФЗ-ПД от Минфина и ожидаемый нами рост угла наклона кривой ОФЗ</w:t>
      </w:r>
      <w:r>
        <w:t>»</w:t>
      </w:r>
      <w:r w:rsidR="00EB613C" w:rsidRPr="00A657FD">
        <w:t>, - добавила Радченко.</w:t>
      </w:r>
    </w:p>
    <w:p w14:paraId="07629936" w14:textId="77777777" w:rsidR="00EB613C" w:rsidRPr="00A657FD" w:rsidRDefault="00EB613C" w:rsidP="00EB613C">
      <w:r w:rsidRPr="00A657FD">
        <w:t>После просадки в октябре индекс ОФЗ срочностью более семи лет (RUGBITR7Y+) показал заметный прирост, однако все еще находится ниже августовских максимумов. Доход по индексу составил 18%, уступив облигациям с плавающим купоном (RUFLBITR /~20%) и ОФЗ срочностью один - три года (RUGBITR3Y /~21%).</w:t>
      </w:r>
    </w:p>
    <w:p w14:paraId="6C9C5B98" w14:textId="77777777" w:rsidR="00EB613C" w:rsidRPr="00A657FD" w:rsidRDefault="00EB613C" w:rsidP="00EB613C">
      <w:r w:rsidRPr="00A657FD">
        <w:t>Также в обзоре отмечается, что в условиях сохраняющейся неопределенности в области геополитики флоатеры будут оставаться актуальным защитным инструментом и в 2026 году.</w:t>
      </w:r>
    </w:p>
    <w:p w14:paraId="4572D226" w14:textId="77777777" w:rsidR="00EB613C" w:rsidRPr="00A657FD" w:rsidRDefault="00EB613C" w:rsidP="00EB613C">
      <w:r w:rsidRPr="00A657FD">
        <w:lastRenderedPageBreak/>
        <w:t>Какие облигации выбрать в 2026 году</w:t>
      </w:r>
    </w:p>
    <w:p w14:paraId="60F4E66D" w14:textId="77777777" w:rsidR="00EB613C" w:rsidRPr="00A657FD" w:rsidRDefault="00EB613C" w:rsidP="00EB613C">
      <w:r w:rsidRPr="00A657FD">
        <w:t>Для инвестирования в 2026 году в Альфа-банке отдают предпочтение корпоративным облигациям с фиксированным купоном эмитентов высокого кредитного качества. Именно этот класс активов, по их мнению, имеет лучшее соотношение риск/доходность.</w:t>
      </w:r>
    </w:p>
    <w:p w14:paraId="2E38CFA5" w14:textId="35A321F3" w:rsidR="00EB613C" w:rsidRPr="00A657FD" w:rsidRDefault="0069639B" w:rsidP="00EB613C">
      <w:r>
        <w:t>«</w:t>
      </w:r>
      <w:r w:rsidR="00EB613C" w:rsidRPr="00A657FD">
        <w:t>Наиболее привлекательными мы считаем корпоративные облигации эмитентов ААА со сроком погашения более четырех лет. К сожалению, с точки зрения объема бумаг в обращении это очень малочисленный сегмент, однако тем выше его привлекательность. Мы ожидаем, что при снижении ключевой ставки до уровня 13% к концу 2026 года полная доходность данного класса облигаций составит 22-23% без учета фактора реинвестирования купона</w:t>
      </w:r>
      <w:r>
        <w:t>»</w:t>
      </w:r>
      <w:r w:rsidR="00EB613C" w:rsidRPr="00A657FD">
        <w:t>, - прокомментировала Мария Радченко.</w:t>
      </w:r>
    </w:p>
    <w:p w14:paraId="5482C3EF" w14:textId="77777777" w:rsidR="00EB613C" w:rsidRPr="00A657FD" w:rsidRDefault="00EB613C" w:rsidP="00EB613C">
      <w:r w:rsidRPr="00A657FD">
        <w:t xml:space="preserve">В качестве примера она назвала три конкретных выпуска:  </w:t>
      </w:r>
    </w:p>
    <w:p w14:paraId="37A37D3E" w14:textId="13CFA428" w:rsidR="00EB613C" w:rsidRPr="00A657FD" w:rsidRDefault="00EB613C" w:rsidP="00EB613C">
      <w:r w:rsidRPr="00A657FD">
        <w:t>•</w:t>
      </w:r>
      <w:r w:rsidRPr="00A657FD">
        <w:tab/>
      </w:r>
      <w:r w:rsidR="0069639B">
        <w:t>«</w:t>
      </w:r>
      <w:r w:rsidRPr="00A657FD">
        <w:t>Атомэнергопром</w:t>
      </w:r>
      <w:r w:rsidR="0069639B">
        <w:t>»</w:t>
      </w:r>
      <w:r w:rsidRPr="00A657FD">
        <w:t xml:space="preserve">, выпуск 001P-09 (RU000A10DPS2); </w:t>
      </w:r>
    </w:p>
    <w:p w14:paraId="16089010" w14:textId="77777777" w:rsidR="00EB613C" w:rsidRPr="00A657FD" w:rsidRDefault="00EB613C" w:rsidP="00EB613C">
      <w:r w:rsidRPr="00A657FD">
        <w:t>•</w:t>
      </w:r>
      <w:r w:rsidRPr="00A657FD">
        <w:tab/>
        <w:t xml:space="preserve">РЖД, выпуск 001P-40R (RU000A10B115); </w:t>
      </w:r>
    </w:p>
    <w:p w14:paraId="618B75CD" w14:textId="404DC54A" w:rsidR="00EB613C" w:rsidRPr="00A657FD" w:rsidRDefault="00EB613C" w:rsidP="00EB613C">
      <w:r w:rsidRPr="00A657FD">
        <w:t>•</w:t>
      </w:r>
      <w:r w:rsidRPr="00A657FD">
        <w:tab/>
      </w:r>
      <w:r w:rsidR="0069639B">
        <w:t>«</w:t>
      </w:r>
      <w:r w:rsidRPr="00A657FD">
        <w:t>ФСК Россети</w:t>
      </w:r>
      <w:r w:rsidR="0069639B">
        <w:t>»</w:t>
      </w:r>
      <w:r w:rsidRPr="00A657FD">
        <w:t xml:space="preserve">, выпуск 001P-04R (RU000A101CL5). </w:t>
      </w:r>
    </w:p>
    <w:p w14:paraId="3E3317F5" w14:textId="77777777" w:rsidR="00EB613C" w:rsidRPr="00A657FD" w:rsidRDefault="00EB613C" w:rsidP="00EB613C">
      <w:r w:rsidRPr="00A657FD">
        <w:t>Дополнительно в банке отметили, что считают привлекательным сегмент облигаций ААА эмитентов со сроком погашения от двух лет.</w:t>
      </w:r>
    </w:p>
    <w:p w14:paraId="492AEDB7" w14:textId="3D52557C" w:rsidR="00EB613C" w:rsidRPr="00A657FD" w:rsidRDefault="0069639B" w:rsidP="00EB613C">
      <w:r>
        <w:t>«</w:t>
      </w:r>
      <w:r w:rsidR="00EB613C" w:rsidRPr="00A657FD">
        <w:t>В этом сегменте выбор больше. Кроме того, мы ожидаем роста предложения таких бумаг на первичном рынке в 2026 году. По нашим оценкам, инвестиции в этот класс активов принесут сопоставимую доходность с вложениями в длинные корпоративные облигации (22-24%). Вместе с тем на горизонте за пределами одного года привлекательность таких бумаг несколько уступает длинным корпоративным облигациям, так как основной потенциал роста цены будет реализован в течение 12 месяцев</w:t>
      </w:r>
      <w:r>
        <w:t>»</w:t>
      </w:r>
      <w:r w:rsidR="00EB613C" w:rsidRPr="00A657FD">
        <w:t>, - добавила Радченко.</w:t>
      </w:r>
    </w:p>
    <w:p w14:paraId="0EEE6BE9" w14:textId="77777777" w:rsidR="00EB613C" w:rsidRPr="00A657FD" w:rsidRDefault="00EB613C" w:rsidP="00EB613C">
      <w:r w:rsidRPr="00A657FD">
        <w:t xml:space="preserve">Среди данной категории бумаг она выделила следующие выпуски:  </w:t>
      </w:r>
    </w:p>
    <w:p w14:paraId="6BAE88BB" w14:textId="000C56F2" w:rsidR="00EB613C" w:rsidRPr="00A657FD" w:rsidRDefault="00EB613C" w:rsidP="00EB613C">
      <w:r w:rsidRPr="00A657FD">
        <w:t>•</w:t>
      </w:r>
      <w:r w:rsidRPr="00A657FD">
        <w:tab/>
      </w:r>
      <w:r w:rsidR="0069639B">
        <w:t>«</w:t>
      </w:r>
      <w:r w:rsidRPr="00A657FD">
        <w:t>РусГидро</w:t>
      </w:r>
      <w:r w:rsidR="0069639B">
        <w:t>»</w:t>
      </w:r>
      <w:r w:rsidRPr="00A657FD">
        <w:t xml:space="preserve">, выпуск БО-002Р-07 (RU000A10CC24); </w:t>
      </w:r>
    </w:p>
    <w:p w14:paraId="21C06BE4" w14:textId="77777777" w:rsidR="00EB613C" w:rsidRPr="00A657FD" w:rsidRDefault="00EB613C" w:rsidP="00EB613C">
      <w:r w:rsidRPr="00A657FD">
        <w:t>•</w:t>
      </w:r>
      <w:r w:rsidRPr="00A657FD">
        <w:tab/>
        <w:t xml:space="preserve">РЖД, выпуск 001Р-37R (RU000A10AZ45); </w:t>
      </w:r>
    </w:p>
    <w:p w14:paraId="6DF7CA57" w14:textId="19BE2059" w:rsidR="00EB613C" w:rsidRPr="00A657FD" w:rsidRDefault="00EB613C" w:rsidP="00EB613C">
      <w:r w:rsidRPr="00A657FD">
        <w:t>•</w:t>
      </w:r>
      <w:r w:rsidRPr="00A657FD">
        <w:tab/>
      </w:r>
      <w:r w:rsidR="0069639B">
        <w:t>«</w:t>
      </w:r>
      <w:r w:rsidRPr="00A657FD">
        <w:t>Газпром Капитал</w:t>
      </w:r>
      <w:r w:rsidR="0069639B">
        <w:t>»</w:t>
      </w:r>
      <w:r w:rsidRPr="00A657FD">
        <w:t xml:space="preserve">, выпуск БО-001Р-06 (RU000A106AT1); </w:t>
      </w:r>
    </w:p>
    <w:p w14:paraId="561A5481" w14:textId="5FD2B2CC" w:rsidR="00EB613C" w:rsidRPr="00A657FD" w:rsidRDefault="00EB613C" w:rsidP="00EB613C">
      <w:r w:rsidRPr="00A657FD">
        <w:t>•</w:t>
      </w:r>
      <w:r w:rsidRPr="00A657FD">
        <w:tab/>
      </w:r>
      <w:r w:rsidR="0069639B">
        <w:t>«</w:t>
      </w:r>
      <w:r w:rsidRPr="00A657FD">
        <w:t>Полюс</w:t>
      </w:r>
      <w:r w:rsidR="0069639B">
        <w:t>»</w:t>
      </w:r>
      <w:r w:rsidRPr="00A657FD">
        <w:t xml:space="preserve">, выпуск ПБО-03 (RU000A105VC5); </w:t>
      </w:r>
    </w:p>
    <w:p w14:paraId="4B28BE17" w14:textId="18C88B28" w:rsidR="00EB613C" w:rsidRPr="00A657FD" w:rsidRDefault="00EB613C" w:rsidP="00EB613C">
      <w:r w:rsidRPr="00A657FD">
        <w:t>•</w:t>
      </w:r>
      <w:r w:rsidRPr="00A657FD">
        <w:tab/>
      </w:r>
      <w:r w:rsidR="0069639B">
        <w:t>«</w:t>
      </w:r>
      <w:r w:rsidRPr="00A657FD">
        <w:t>ИКС 5 ФИНАНС</w:t>
      </w:r>
      <w:r w:rsidR="0069639B">
        <w:t>»</w:t>
      </w:r>
      <w:r w:rsidRPr="00A657FD">
        <w:t xml:space="preserve">, выпуск 003P-06 (RU000A109KC0). </w:t>
      </w:r>
    </w:p>
    <w:p w14:paraId="75116167" w14:textId="3A7067F9" w:rsidR="00EB613C" w:rsidRPr="00A657FD" w:rsidRDefault="00EB613C" w:rsidP="00EB613C">
      <w:r w:rsidRPr="00A657FD">
        <w:t xml:space="preserve">Корпоративные флоатеры в Альфа-банке рассматривают как альтернативу денежному рынку и подходящий актив для инвестирования средств в ожидании привлекательных новых размещений корпоративных облигаций в первом квартале 2026 года. Обращать внимание аналитики предлагают на эмитентов высокого кредитного качества со сроком погашения не более полутора лет (например, </w:t>
      </w:r>
      <w:r w:rsidR="0069639B">
        <w:t>«</w:t>
      </w:r>
      <w:r w:rsidRPr="00A657FD">
        <w:t>Атомэнергопром</w:t>
      </w:r>
      <w:r w:rsidR="0069639B">
        <w:t>»</w:t>
      </w:r>
      <w:r w:rsidRPr="00A657FD">
        <w:t xml:space="preserve">, </w:t>
      </w:r>
      <w:r w:rsidR="0069639B">
        <w:t>«</w:t>
      </w:r>
      <w:r w:rsidRPr="00A657FD">
        <w:t>РусГидро</w:t>
      </w:r>
      <w:r w:rsidR="0069639B">
        <w:t>»</w:t>
      </w:r>
      <w:r w:rsidRPr="00A657FD">
        <w:t xml:space="preserve"> и </w:t>
      </w:r>
      <w:r w:rsidR="0069639B">
        <w:t>«</w:t>
      </w:r>
      <w:r w:rsidRPr="00A657FD">
        <w:t>Магнит</w:t>
      </w:r>
      <w:r w:rsidR="0069639B">
        <w:t>»</w:t>
      </w:r>
      <w:r w:rsidRPr="00A657FD">
        <w:t>).</w:t>
      </w:r>
    </w:p>
    <w:p w14:paraId="35E6AE2E" w14:textId="2A919D75" w:rsidR="00111D7C" w:rsidRPr="00A657FD" w:rsidRDefault="00EB613C" w:rsidP="00EB613C">
      <w:hyperlink r:id="rId47" w:history="1">
        <w:r w:rsidRPr="00A657FD">
          <w:rPr>
            <w:rStyle w:val="a3"/>
          </w:rPr>
          <w:t>https://www.rbc.ru/quote/news/article/6944065b9a79471ceb388e4a</w:t>
        </w:r>
      </w:hyperlink>
    </w:p>
    <w:p w14:paraId="71F17DDB" w14:textId="77777777" w:rsidR="00F936E8" w:rsidRDefault="00F936E8" w:rsidP="00F936E8">
      <w:pPr>
        <w:pStyle w:val="2"/>
      </w:pPr>
      <w:r>
        <w:lastRenderedPageBreak/>
        <w:t>Finversia, 19.12.2025, Александр Абрамов: О российском рынке акций</w:t>
      </w:r>
    </w:p>
    <w:p w14:paraId="587620E9" w14:textId="0DCE3AB7" w:rsidR="00F936E8" w:rsidRDefault="00F936E8" w:rsidP="004E0BFC">
      <w:pPr>
        <w:pStyle w:val="3"/>
      </w:pPr>
      <w:r>
        <w:t xml:space="preserve">Небольшое размышление о рынке акций. Думаю, нынешняя стагнация на нем очень интересна с точки зрения того, как формируются настроения инвесторов. В этом году мы с коллегами по лаборатории занимались разными расчетами о том, выгодно ли у нас инвестировать средства в акции. Если взять исторические данные на 20-летнем горизонте, то из всех 190 пятилетних портфелей, которые можно построить на этом горизонте методом скользящей средней подавляющая часть свидетельствует в пользу существенной премии по акциям по сравнению с облигациями. Гораздо меньшее число портфелей, относящихся к современному периоду, показывают плохие результаты по акциям. Вопрос в том, во что больше верит инвестор, в более устойчивые тренды или в </w:t>
      </w:r>
      <w:r w:rsidR="0069639B">
        <w:t>«</w:t>
      </w:r>
      <w:r>
        <w:t>хвост</w:t>
      </w:r>
      <w:r w:rsidR="0069639B">
        <w:t>»</w:t>
      </w:r>
      <w:r>
        <w:t>, то есть краткосрочные текущие данные.</w:t>
      </w:r>
    </w:p>
    <w:p w14:paraId="46D96947" w14:textId="77777777" w:rsidR="00F936E8" w:rsidRDefault="00F936E8" w:rsidP="00F936E8">
      <w:r>
        <w:t xml:space="preserve">Возможно, более действенным аргументом было бы наличие каких-то заслуживающих доверия закономерностей в сфере эмпирических прогнозов будущей доходности акций. Но на эту тему у нас практически нет популярных исследований. Прокол науки, которым мы постараемся заняться.  </w:t>
      </w:r>
    </w:p>
    <w:p w14:paraId="1DA8B272" w14:textId="2215566E" w:rsidR="00F936E8" w:rsidRDefault="00F936E8" w:rsidP="00F936E8">
      <w:r>
        <w:t xml:space="preserve">Но все же странная складывается ситуация. На конференциях в текущем году, например, от представителей индустрии НПФ и финансового регулятора приходится слушать очень похожие ответы на вопрос о том, почему российские НПФ практически хуже всех частных пенсионных фондов в мире инвестируют в акции. Ответ примерно такой: </w:t>
      </w:r>
      <w:r w:rsidR="0069639B">
        <w:t>«</w:t>
      </w:r>
      <w:r>
        <w:t>Мы ведем себя разумно в текущей ситуации</w:t>
      </w:r>
      <w:r w:rsidR="0069639B">
        <w:t>»</w:t>
      </w:r>
      <w:r>
        <w:t xml:space="preserve">. ОК, звучит солидно, а можно поконкретнее о аргументах такого </w:t>
      </w:r>
      <w:r w:rsidR="0069639B">
        <w:t>«</w:t>
      </w:r>
      <w:r>
        <w:t>разумного</w:t>
      </w:r>
      <w:r w:rsidR="0069639B">
        <w:t>»</w:t>
      </w:r>
      <w:r>
        <w:t xml:space="preserve"> поведения? </w:t>
      </w:r>
    </w:p>
    <w:p w14:paraId="6BD2773C" w14:textId="1BDADD48" w:rsidR="00F936E8" w:rsidRDefault="00F936E8" w:rsidP="00F936E8">
      <w:r>
        <w:t xml:space="preserve">Несмотря на все недоработки науки о портфельном управлении, о которых я упоминал выше, на нашем рынке уже давно есть устоявшаяся практика публикования ведущими финансовыми структурами инвестиционной стратегии на год. Надеюсь, такие стратегии есть и в НПФ. Ее составной частью является макроэкономический прогноз на будущий год. Что в них написано о факторах, влияющих на доходность акций? Признаюсь, я в деловых СМИ вообще перестал видеть какие-то упоминания о таких стратегиях. Хотелось бы посмотреть. Неужели там все </w:t>
      </w:r>
      <w:r w:rsidR="0069639B">
        <w:t>«</w:t>
      </w:r>
      <w:r>
        <w:t>кисло</w:t>
      </w:r>
      <w:r w:rsidR="0069639B">
        <w:t>»</w:t>
      </w:r>
      <w:r>
        <w:t xml:space="preserve"> на 2026 г., несмотря на то что в этом году инфляция будет уже ниже 6%, а к середине следующего года с такими темпами она вернется на уровень 4% с однозначной цифрой ключевой ставкой к концу года. Самая сильная закономерность ДКП это то, что со снижением ключевой ставки цены акций растут, правда, если только рынок не думает, что высокая ставка неизбежно приведет к рецессии. Неужели в стратегиях НПФ и других участников рынка нет повода для оптимизма на рынке акций, несмотря на серьезность всех текущих рисков. Если таких стратегий на год-два нет, значит инвестор руководствуется горизонтом инвестиционных решений длиной несколько месяцев. Интересно, в этом заключается разумность инвестиционных решений тех же НПФ? Или важнее всего сценарий какого-то страшного стресс-теста, который избавляет от наличия собственного видения перспектив рынка? </w:t>
      </w:r>
    </w:p>
    <w:p w14:paraId="04351F01" w14:textId="77777777" w:rsidR="00F936E8" w:rsidRDefault="00F936E8" w:rsidP="00F936E8">
      <w:r>
        <w:t xml:space="preserve">Инвестирование – это не только риск, но и разумная вера в будущее. На мой взгляд, поведение любого инвестора может считаться разумным только, если оно опирается обоснованную эмпирически перспективную стратегию инвестирования, предопределяющую длительность временных горизонтов у тех или иных инвесторов. </w:t>
      </w:r>
      <w:r>
        <w:lastRenderedPageBreak/>
        <w:t>Если такого видения нет, инвестиционное поведение трудно считать разумным.  Может быть, в целях избавления от шот-термизма тех же НПФ, мы могли бы попросить публиковать их инвестиционные стратегии с видением рынка хотя бы в горизонте одного года?</w:t>
      </w:r>
    </w:p>
    <w:p w14:paraId="2396D6EF" w14:textId="056182EE" w:rsidR="00294A35" w:rsidRDefault="00F936E8" w:rsidP="00F936E8">
      <w:hyperlink r:id="rId48" w:history="1">
        <w:r w:rsidRPr="002076AF">
          <w:rPr>
            <w:rStyle w:val="a3"/>
          </w:rPr>
          <w:t>https://www.finversia.ru/obsor/blogs/aleksandr-abramov-o-rossiiskom-rynke-aktsii-161783</w:t>
        </w:r>
      </w:hyperlink>
    </w:p>
    <w:p w14:paraId="7262E8F5" w14:textId="5B151355" w:rsidR="00F16C40" w:rsidRDefault="00F16C40" w:rsidP="00F16C40">
      <w:pPr>
        <w:pStyle w:val="2"/>
      </w:pPr>
      <w:bookmarkStart w:id="170" w:name="_Toc217284144"/>
      <w:r>
        <w:t>Finversia.ru, 21.12.2025</w:t>
      </w:r>
      <w:r w:rsidRPr="00F16C40">
        <w:t xml:space="preserve">, </w:t>
      </w:r>
      <w:r>
        <w:t>Игорь Файнман: 2026 год - год архитектуры капитала</w:t>
      </w:r>
      <w:bookmarkEnd w:id="170"/>
    </w:p>
    <w:p w14:paraId="578FF205" w14:textId="77777777" w:rsidR="00F16C40" w:rsidRDefault="00F16C40" w:rsidP="00F16C40">
      <w:pPr>
        <w:pStyle w:val="3"/>
      </w:pPr>
      <w:bookmarkStart w:id="171" w:name="_Toc217284145"/>
      <w:r>
        <w:t>Инвестиционный советник Игорь Файнман в ходе стратегической сессии поделился своим видением трендов и рисков наступающего года.</w:t>
      </w:r>
      <w:bookmarkEnd w:id="171"/>
    </w:p>
    <w:p w14:paraId="48447CC3" w14:textId="77777777" w:rsidR="00F16C40" w:rsidRDefault="00F16C40" w:rsidP="00F16C40">
      <w:r>
        <w:t>Главной задачей, которую инвесторам предстоит решить в 2026 году заключается не в том, что купить в портфель, а как выстроить капитал, считает Игорь Файнман, инвестиционный советник с лицензией Банка России.</w:t>
      </w:r>
    </w:p>
    <w:p w14:paraId="0673219B" w14:textId="77777777" w:rsidR="00F16C40" w:rsidRDefault="00F16C40" w:rsidP="00F16C40">
      <w:r>
        <w:t>В числе трёх главных инвестиционных постулатов наступающего года: выход из затяжной фазы экстремально высоких ставок. Это значит, что облигации и кредитные инструменты ещё продолжат работать, однако возможностей будет постепенно закрываться. Другой постулат гласит, что недвижимость больше не универсальное решение. Она работает только в определённых форматах и только как часть стратегии. Кроме того, рынок всё больше делится на активы для сохранения и активы для роста. Их нельзя смешивать в одном портфеле без потери эффективности. Наконец, критичными становятся фактор налогов и структура владения активами. Речь идёт, главным образом, о ПДС и ИИС-3.</w:t>
      </w:r>
    </w:p>
    <w:p w14:paraId="09DCE5D8" w14:textId="77777777" w:rsidR="00F16C40" w:rsidRDefault="00F16C40" w:rsidP="00F16C40">
      <w:r>
        <w:t>Подводя итоги 2025 года, Файнман признался, что 20% инвестиционного портфеля позволили получить 80% прибыли.</w:t>
      </w:r>
    </w:p>
    <w:p w14:paraId="7A6A3B39" w14:textId="77777777" w:rsidR="00F16C40" w:rsidRDefault="00F16C40" w:rsidP="00F16C40">
      <w:r>
        <w:t>- Эти 20% были инвестированы в золото, - уточнил советник.</w:t>
      </w:r>
    </w:p>
    <w:p w14:paraId="586EFCE8" w14:textId="77777777" w:rsidR="00F16C40" w:rsidRDefault="00F16C40" w:rsidP="00F16C40">
      <w:r>
        <w:t>Главными ошибками инвестора Файнман считает "деньги на паузе" и страх уйти из депозитов, а также хаотичные метания из одного класса активов в другие.</w:t>
      </w:r>
    </w:p>
    <w:p w14:paraId="34E92C38" w14:textId="77777777" w:rsidR="00F16C40" w:rsidRDefault="00F16C40" w:rsidP="00F16C40">
      <w:r>
        <w:t>В качестве рецепта от этого советник предлагает диверсификацию, поскольку отечественная экономика продолжает балансировать между высокой ставкой и рецессией.</w:t>
      </w:r>
    </w:p>
    <w:p w14:paraId="7052354F" w14:textId="77777777" w:rsidR="00F16C40" w:rsidRDefault="00F16C40" w:rsidP="00F16C40">
      <w:r>
        <w:t>- Моё ощущение, что мы всё-таки сползаем в рецессию, - считает Игорь Файнман.</w:t>
      </w:r>
    </w:p>
    <w:p w14:paraId="1CD41728" w14:textId="77777777" w:rsidR="00F16C40" w:rsidRDefault="00F16C40" w:rsidP="00F16C40">
      <w:r>
        <w:t>По его прогнозам, ключевая ставка в 2026 году будет снижаться медленно. В этой связи стоит воспользоваться такими инструментами, как индивидуальный инвестиционный счет третьего типа (ИИС-3), а также Программой долгосрочных сбережений (ПДС). В ПДС советник перевёл свою пенсию, однако в рамках сумм, на которые государство предлагает льготы.</w:t>
      </w:r>
    </w:p>
    <w:p w14:paraId="0F890BF6" w14:textId="77777777" w:rsidR="00F16C40" w:rsidRDefault="00F16C40" w:rsidP="00F16C40">
      <w:r>
        <w:t>Файнман ожидает, что доходность его портфеля в 2026 году вырастет на 20-30%.</w:t>
      </w:r>
    </w:p>
    <w:p w14:paraId="179C9936" w14:textId="77777777" w:rsidR="00F16C40" w:rsidRDefault="00F16C40" w:rsidP="00F16C40">
      <w:r>
        <w:t>- Я жду роста таких секторов рынка, как IT и банков. Что касается сырьевых компаний, то ситуация тут не так однозначна, - предупредил советник.</w:t>
      </w:r>
    </w:p>
    <w:p w14:paraId="6DAE72F9" w14:textId="77777777" w:rsidR="00F16C40" w:rsidRDefault="00F16C40" w:rsidP="00F16C40">
      <w:r>
        <w:t>Чтобы минимизировать когнитивные искажения при принятии инвестором решений, Файнман посоветовал вести дневник инвестора, или, по-другому, протокол инвестора.</w:t>
      </w:r>
    </w:p>
    <w:p w14:paraId="587DA9CD" w14:textId="77777777" w:rsidR="00F16C40" w:rsidRDefault="00F16C40" w:rsidP="00F16C40">
      <w:r>
        <w:lastRenderedPageBreak/>
        <w:t>- Это дисциплина и это устранение двух эмоций - страха и жадности, - пояснил он причину.</w:t>
      </w:r>
    </w:p>
    <w:p w14:paraId="488ECF2A" w14:textId="63F25D49" w:rsidR="00F16C40" w:rsidRDefault="00F16C40" w:rsidP="00F16C40">
      <w:r>
        <w:t>Если капитал инвестора не превышает 3 млн. рублей, то целесообразно вложить 300 тыс. рублей в золото, остальное - в облигации (60%) и акции (40%). Если же капитал инвестора составляет не менее 10 млн. рублей, то имеет смысл включить в портфель недвижимость.</w:t>
      </w:r>
    </w:p>
    <w:p w14:paraId="077C45A6" w14:textId="7CB5EF68" w:rsidR="00F936E8" w:rsidRDefault="00F16C40" w:rsidP="00F16C40">
      <w:hyperlink r:id="rId49" w:history="1">
        <w:r w:rsidRPr="005A7A3C">
          <w:rPr>
            <w:rStyle w:val="a3"/>
          </w:rPr>
          <w:t>https://www.finversia.ru/news/events/igor-fainman-2026-god-god-arkhitektury-kapitala-161808</w:t>
        </w:r>
      </w:hyperlink>
      <w:r>
        <w:t xml:space="preserve"> </w:t>
      </w:r>
    </w:p>
    <w:p w14:paraId="7D63843B" w14:textId="77777777" w:rsidR="00521AD5" w:rsidRPr="00375393" w:rsidRDefault="00521AD5" w:rsidP="00521AD5">
      <w:pPr>
        <w:pStyle w:val="2"/>
      </w:pPr>
      <w:bookmarkStart w:id="172" w:name="_Toc217284146"/>
      <w:r w:rsidRPr="00375393">
        <w:t>РБК, 20.12.2025, Как выглядит в России средний класс и существует ли он вообще</w:t>
      </w:r>
      <w:bookmarkEnd w:id="172"/>
    </w:p>
    <w:p w14:paraId="6DD4D380" w14:textId="77777777" w:rsidR="00521AD5" w:rsidRPr="00375393" w:rsidRDefault="00521AD5" w:rsidP="00521AD5">
      <w:pPr>
        <w:pStyle w:val="3"/>
      </w:pPr>
      <w:bookmarkStart w:id="173" w:name="_Toc217284147"/>
      <w:r w:rsidRPr="00375393">
        <w:t>Количество богатых в России растет быстрее, чем в Европе и США, а вот средний класс - опора экономики - составляет не такую большую долю населения страны</w:t>
      </w:r>
      <w:bookmarkEnd w:id="173"/>
    </w:p>
    <w:p w14:paraId="18C2D04F" w14:textId="77777777" w:rsidR="00521AD5" w:rsidRPr="00F16C40" w:rsidRDefault="00521AD5" w:rsidP="00521AD5">
      <w:r w:rsidRPr="00375393">
        <w:t>Арина Веспер</w:t>
      </w:r>
    </w:p>
    <w:p w14:paraId="04BE3574" w14:textId="77777777" w:rsidR="00521AD5" w:rsidRPr="00375393" w:rsidRDefault="00521AD5" w:rsidP="00521AD5">
      <w:r w:rsidRPr="00375393">
        <w:t xml:space="preserve">Основатель и генеральный директор финансовой школы </w:t>
      </w:r>
      <w:r w:rsidRPr="00375393">
        <w:rPr>
          <w:lang w:val="en-US"/>
        </w:rPr>
        <w:t>Vesperfin</w:t>
      </w:r>
    </w:p>
    <w:p w14:paraId="101552F3" w14:textId="77777777" w:rsidR="00521AD5" w:rsidRPr="00375393" w:rsidRDefault="00521AD5" w:rsidP="00521AD5">
      <w:r w:rsidRPr="00375393">
        <w:t>Еще в 2020 году Владимир Путин отмечал, что в России 70% граждан относятся к среднему классу по уровню дохода. Но одного только денежного критерия для установления границ среднего класса мало. Помимо доходов, его представители должны иметь возможность получать высшее образование, путешествовать минимум раз в год, покупать импортные автомобили и т.д.</w:t>
      </w:r>
    </w:p>
    <w:p w14:paraId="1D1BE369" w14:textId="77777777" w:rsidR="00521AD5" w:rsidRPr="00375393" w:rsidRDefault="00521AD5" w:rsidP="00521AD5">
      <w:r w:rsidRPr="00375393">
        <w:t>Однако все мы видим, что крупные покупки, особенно машина или жилье, стали для среднестатистических граждан настоящей проблемой, несмотря на все усилия. Большинство граждан тратят большую часть зарплаты на текущие нужды: продукты, коммуналку, одежду, лекарства. Такое поведение характерно не для среднего класса, а для малообеспеченных слоев населения.</w:t>
      </w:r>
    </w:p>
    <w:p w14:paraId="51EFF049" w14:textId="77777777" w:rsidR="00521AD5" w:rsidRPr="00375393" w:rsidRDefault="00521AD5" w:rsidP="00521AD5">
      <w:r w:rsidRPr="00375393">
        <w:t>Кто они, представители среднего класса</w:t>
      </w:r>
    </w:p>
    <w:p w14:paraId="7CE202BF" w14:textId="77777777" w:rsidR="00521AD5" w:rsidRPr="00375393" w:rsidRDefault="00521AD5" w:rsidP="00521AD5">
      <w:r w:rsidRPr="00375393">
        <w:t>Средний класс - это социальная группа, занимающая промежуточное положение между богатыми и бедными, обладающая образованием и относительно устойчивым доходом. В классическом понимании это люди, которые не живут впроголодь, но и не относятся к элите, могут планировать будущее, вкладываться в образование детей, здоровье и жилье.</w:t>
      </w:r>
    </w:p>
    <w:p w14:paraId="05905E9D" w14:textId="77777777" w:rsidR="00521AD5" w:rsidRPr="00375393" w:rsidRDefault="00521AD5" w:rsidP="00521AD5">
      <w:r w:rsidRPr="00375393">
        <w:t>Этот термин стал особенно популярным в США в 20-е годы прошлого столетия как своеобразный фундамент идеи «американской мечты». Однако зачатки идеи лежат в глубоком прошлом. Еще Аристотель рассуждал о том, что государство, основанное на многочисленном «среднем слое», наиболее устойчиво и гармонично, потому что такие люди не настолько бедны, чтобы завидовать богатым, и не настолько богаты, чтобы быть объектом ненависти.</w:t>
      </w:r>
    </w:p>
    <w:p w14:paraId="0E8A5F04" w14:textId="77777777" w:rsidR="00521AD5" w:rsidRPr="00375393" w:rsidRDefault="00521AD5" w:rsidP="00521AD5">
      <w:r w:rsidRPr="00375393">
        <w:t xml:space="preserve">Ученые-социологи первой половины </w:t>
      </w:r>
      <w:r w:rsidRPr="00375393">
        <w:rPr>
          <w:lang w:val="en-US"/>
        </w:rPr>
        <w:t>XX</w:t>
      </w:r>
      <w:r w:rsidRPr="00375393">
        <w:t xml:space="preserve"> века перестали делить общество только на буржуазию и пролетариат. Появилась более сложная структура общества с несколькими классами и подслоями, а о среднем классе заговорили во всех странах.</w:t>
      </w:r>
    </w:p>
    <w:p w14:paraId="6D6BD5D9" w14:textId="77777777" w:rsidR="00521AD5" w:rsidRPr="00375393" w:rsidRDefault="00521AD5" w:rsidP="00521AD5">
      <w:r w:rsidRPr="00375393">
        <w:t>Единых критериев, которые отличают представителей этой прослойки населения, нет. Но обычно выделяют несколько ключевых блоков:</w:t>
      </w:r>
    </w:p>
    <w:p w14:paraId="5CF7C4EA" w14:textId="77777777" w:rsidR="00521AD5" w:rsidRPr="00375393" w:rsidRDefault="00521AD5" w:rsidP="00521AD5">
      <w:r w:rsidRPr="00375393">
        <w:lastRenderedPageBreak/>
        <w:t>•</w:t>
      </w:r>
      <w:r w:rsidRPr="00375393">
        <w:tab/>
        <w:t>Уровень дохода. Это самый распространенный критерий, особенно в российских реалиях. Так проще посчитать, но непонятно, что и в каком объеме может позволить себе такая «средняя» семья.</w:t>
      </w:r>
    </w:p>
    <w:p w14:paraId="284A322E" w14:textId="77777777" w:rsidR="00521AD5" w:rsidRPr="00375393" w:rsidRDefault="00521AD5" w:rsidP="00521AD5">
      <w:r w:rsidRPr="00375393">
        <w:t>•</w:t>
      </w:r>
      <w:r w:rsidRPr="00375393">
        <w:tab/>
        <w:t>Наличие собственности и накоплений. Свое жилье, сбережения, пенсионные накопления, инвестиции - это важные маркеры устойчивости и защита от временной потери дохода.</w:t>
      </w:r>
    </w:p>
    <w:p w14:paraId="4173DB23" w14:textId="77777777" w:rsidR="00521AD5" w:rsidRPr="00375393" w:rsidRDefault="00521AD5" w:rsidP="00521AD5">
      <w:r w:rsidRPr="00375393">
        <w:t>•</w:t>
      </w:r>
      <w:r w:rsidRPr="00375393">
        <w:tab/>
        <w:t>Уровень образования и возможность дать его детям. К среднему классу традиционно относят людей с высшим или профессиональным образованием, занятых в квалифицированном наемном труде, предпринимательстве или интеллектуальных профессиях.</w:t>
      </w:r>
    </w:p>
    <w:p w14:paraId="14AAB20C" w14:textId="77777777" w:rsidR="00521AD5" w:rsidRPr="00375393" w:rsidRDefault="00521AD5" w:rsidP="00521AD5">
      <w:r w:rsidRPr="00375393">
        <w:t>•</w:t>
      </w:r>
      <w:r w:rsidRPr="00375393">
        <w:tab/>
        <w:t>Уровень потребления. Представители среднего класса могут покрывать базовые потребности и регулярно тратить средства на образование, здоровье, отдых и улучшение качества жизни. Важный признак - способность поддерживать стабильный уровень потребления.</w:t>
      </w:r>
    </w:p>
    <w:p w14:paraId="737D3226" w14:textId="77777777" w:rsidR="00521AD5" w:rsidRPr="00375393" w:rsidRDefault="00521AD5" w:rsidP="00521AD5">
      <w:r w:rsidRPr="00375393">
        <w:t>•</w:t>
      </w:r>
      <w:r w:rsidRPr="00375393">
        <w:tab/>
        <w:t>Наличие движимого имущества. Автомобиль рассматривается как один из маркеров принадлежности к среднему классу. Это элемент статуса, который, помимо всего прочего, существенно повышает мобильность гражданина.</w:t>
      </w:r>
    </w:p>
    <w:p w14:paraId="24F9DA10" w14:textId="77777777" w:rsidR="00521AD5" w:rsidRPr="00375393" w:rsidRDefault="00521AD5" w:rsidP="00521AD5">
      <w:r w:rsidRPr="00375393">
        <w:t>Отдельный подход учитывает то, как люди сами оценивают свое социальное положение. Во многих странах доля тех, кто относит себя к среднему классу, превышает долю, соответствующую формальным экономическим критериям. Это отражает разрыв между объективными показателями и социальными ожиданиями.</w:t>
      </w:r>
    </w:p>
    <w:p w14:paraId="202F4DD7" w14:textId="77777777" w:rsidR="00521AD5" w:rsidRPr="00375393" w:rsidRDefault="00521AD5" w:rsidP="00521AD5">
      <w:r w:rsidRPr="00375393">
        <w:t>Сколько в России среднего класса</w:t>
      </w:r>
    </w:p>
    <w:p w14:paraId="51C9E328" w14:textId="77777777" w:rsidR="00521AD5" w:rsidRPr="00375393" w:rsidRDefault="00521AD5" w:rsidP="00521AD5">
      <w:r w:rsidRPr="00375393">
        <w:t>Количество методик огромно. Логично, что на выходе результаты получаются совершенно разные. По методике Всемирного банка, в соответствии с которой к среднему классу относят людей с доходами в 1,5 раза выше заработка бедных, в России действительно около 70% населения соответствуют этому критерию. Но вот по данным Росстата за 2024 года, средний класс у нас не дотянул и до 10%. По расчетам ВШЭ, доля среднего класса - чуть больше 30%.</w:t>
      </w:r>
    </w:p>
    <w:p w14:paraId="491C5C42" w14:textId="77777777" w:rsidR="00521AD5" w:rsidRPr="00375393" w:rsidRDefault="00521AD5" w:rsidP="00521AD5">
      <w:r w:rsidRPr="00375393">
        <w:t>Не менее интересными представляются исследования о среднем классе, основанные на «народном» понимании этого понятия - через самооценку и ответы людей.</w:t>
      </w:r>
    </w:p>
    <w:p w14:paraId="600C2AF0" w14:textId="77777777" w:rsidR="00521AD5" w:rsidRPr="00375393" w:rsidRDefault="00521AD5" w:rsidP="00521AD5">
      <w:r w:rsidRPr="00375393">
        <w:t>Средний класс по мнению самих россиян - это домохозяйства, проживающие в своем, пусть и ипотечном жилье, со стабильным и предсказуемым доходом, достаточным для покрытия текущих расходов без долгов. В такой семье расходы на детей не ложатся тяжким бременем на бюджет. Представители среднего класса имеют подушку безопасности как минимум на три месяца, свободный доступ к образованию и медицине. Периодически летают в отпуск.</w:t>
      </w:r>
    </w:p>
    <w:p w14:paraId="4DD826A8" w14:textId="77777777" w:rsidR="00521AD5" w:rsidRPr="00375393" w:rsidRDefault="00521AD5" w:rsidP="00521AD5">
      <w:r w:rsidRPr="00375393">
        <w:t>Определение среднего класса, полученное по результатам «народного» исследования, как раз совпадает по структуре с его исходным смыслом. В данной ситуации не доход ставится во главу угла, а набор ресурсов, куда входит, в том числе, жилье и доступ к ключевым услугам.</w:t>
      </w:r>
    </w:p>
    <w:p w14:paraId="784FE354" w14:textId="77777777" w:rsidR="00521AD5" w:rsidRPr="00375393" w:rsidRDefault="00521AD5" w:rsidP="00521AD5">
      <w:r w:rsidRPr="00375393">
        <w:t xml:space="preserve">Так кто же он, типичный представитель среднего класса в России по мнению граждан? Это человек в возрасте 30-44 лет, чаще всего семейный и воспитывающий </w:t>
      </w:r>
      <w:r w:rsidRPr="00375393">
        <w:lastRenderedPageBreak/>
        <w:t>несовершеннолетних детей, имеющий собственное жилье и автомобиль, а также зарабатывающий от 130 000 рублей в месяц.</w:t>
      </w:r>
    </w:p>
    <w:p w14:paraId="2BD107BA" w14:textId="77777777" w:rsidR="00521AD5" w:rsidRPr="00375393" w:rsidRDefault="00521AD5" w:rsidP="00521AD5">
      <w:r w:rsidRPr="00375393">
        <w:t>Средний класс - это класс устойчивости. В России он есть, но намного меньше и уязвимее, чем принято думать. Большая его часть находится между скромным комфортом и риском скатиться к бедности при любых непредвиденных затратах. Он немногочислен и неоднороден. Это не просто люди со средним доходом. «Настоящий» средний класс, а именно россияне с высшим образованием, высоким уровнем дохода и хорошей работой, не дотягивает и до 10% населения страны. Повышению его доли мешает торможение экономики и отсутствие доступной ипотеки.</w:t>
      </w:r>
    </w:p>
    <w:p w14:paraId="0D2227F1" w14:textId="77777777" w:rsidR="00521AD5" w:rsidRPr="00375393" w:rsidRDefault="00521AD5" w:rsidP="00521AD5">
      <w:hyperlink r:id="rId50" w:history="1">
        <w:r w:rsidRPr="00ED2F7E">
          <w:rPr>
            <w:rStyle w:val="a3"/>
            <w:lang w:val="en-US"/>
          </w:rPr>
          <w:t>https</w:t>
        </w:r>
        <w:r w:rsidRPr="00375393">
          <w:rPr>
            <w:rStyle w:val="a3"/>
          </w:rPr>
          <w:t>://</w:t>
        </w:r>
        <w:r w:rsidRPr="00ED2F7E">
          <w:rPr>
            <w:rStyle w:val="a3"/>
            <w:lang w:val="en-US"/>
          </w:rPr>
          <w:t>companies</w:t>
        </w:r>
        <w:r w:rsidRPr="00375393">
          <w:rPr>
            <w:rStyle w:val="a3"/>
          </w:rPr>
          <w:t>.</w:t>
        </w:r>
        <w:r w:rsidRPr="00ED2F7E">
          <w:rPr>
            <w:rStyle w:val="a3"/>
            <w:lang w:val="en-US"/>
          </w:rPr>
          <w:t>rbc</w:t>
        </w:r>
        <w:r w:rsidRPr="00375393">
          <w:rPr>
            <w:rStyle w:val="a3"/>
          </w:rPr>
          <w:t>.</w:t>
        </w:r>
        <w:r w:rsidRPr="00ED2F7E">
          <w:rPr>
            <w:rStyle w:val="a3"/>
            <w:lang w:val="en-US"/>
          </w:rPr>
          <w:t>ru</w:t>
        </w:r>
        <w:r w:rsidRPr="00375393">
          <w:rPr>
            <w:rStyle w:val="a3"/>
          </w:rPr>
          <w:t>/</w:t>
        </w:r>
        <w:r w:rsidRPr="00ED2F7E">
          <w:rPr>
            <w:rStyle w:val="a3"/>
            <w:lang w:val="en-US"/>
          </w:rPr>
          <w:t>news</w:t>
        </w:r>
        <w:r w:rsidRPr="00375393">
          <w:rPr>
            <w:rStyle w:val="a3"/>
          </w:rPr>
          <w:t>/8</w:t>
        </w:r>
        <w:r w:rsidRPr="00ED2F7E">
          <w:rPr>
            <w:rStyle w:val="a3"/>
            <w:lang w:val="en-US"/>
          </w:rPr>
          <w:t>ljeeFZq</w:t>
        </w:r>
        <w:r w:rsidRPr="00375393">
          <w:rPr>
            <w:rStyle w:val="a3"/>
          </w:rPr>
          <w:t>3</w:t>
        </w:r>
        <w:r w:rsidRPr="00ED2F7E">
          <w:rPr>
            <w:rStyle w:val="a3"/>
            <w:lang w:val="en-US"/>
          </w:rPr>
          <w:t>p</w:t>
        </w:r>
        <w:r w:rsidRPr="00375393">
          <w:rPr>
            <w:rStyle w:val="a3"/>
          </w:rPr>
          <w:t>/</w:t>
        </w:r>
        <w:r w:rsidRPr="00ED2F7E">
          <w:rPr>
            <w:rStyle w:val="a3"/>
            <w:lang w:val="en-US"/>
          </w:rPr>
          <w:t>kak</w:t>
        </w:r>
        <w:r w:rsidRPr="00375393">
          <w:rPr>
            <w:rStyle w:val="a3"/>
          </w:rPr>
          <w:t>-</w:t>
        </w:r>
        <w:r w:rsidRPr="00ED2F7E">
          <w:rPr>
            <w:rStyle w:val="a3"/>
            <w:lang w:val="en-US"/>
          </w:rPr>
          <w:t>vyiglyadit</w:t>
        </w:r>
        <w:r w:rsidRPr="00375393">
          <w:rPr>
            <w:rStyle w:val="a3"/>
          </w:rPr>
          <w:t>-</w:t>
        </w:r>
        <w:r w:rsidRPr="00ED2F7E">
          <w:rPr>
            <w:rStyle w:val="a3"/>
            <w:lang w:val="en-US"/>
          </w:rPr>
          <w:t>v</w:t>
        </w:r>
        <w:r w:rsidRPr="00375393">
          <w:rPr>
            <w:rStyle w:val="a3"/>
          </w:rPr>
          <w:t>-</w:t>
        </w:r>
        <w:r w:rsidRPr="00ED2F7E">
          <w:rPr>
            <w:rStyle w:val="a3"/>
            <w:lang w:val="en-US"/>
          </w:rPr>
          <w:t>rossii</w:t>
        </w:r>
        <w:r w:rsidRPr="00375393">
          <w:rPr>
            <w:rStyle w:val="a3"/>
          </w:rPr>
          <w:t>-</w:t>
        </w:r>
        <w:r w:rsidRPr="00ED2F7E">
          <w:rPr>
            <w:rStyle w:val="a3"/>
            <w:lang w:val="en-US"/>
          </w:rPr>
          <w:t>srednij</w:t>
        </w:r>
        <w:r w:rsidRPr="00375393">
          <w:rPr>
            <w:rStyle w:val="a3"/>
          </w:rPr>
          <w:t>-</w:t>
        </w:r>
        <w:r w:rsidRPr="00ED2F7E">
          <w:rPr>
            <w:rStyle w:val="a3"/>
            <w:lang w:val="en-US"/>
          </w:rPr>
          <w:t>klass</w:t>
        </w:r>
        <w:r w:rsidRPr="00375393">
          <w:rPr>
            <w:rStyle w:val="a3"/>
          </w:rPr>
          <w:t>-</w:t>
        </w:r>
        <w:r w:rsidRPr="00ED2F7E">
          <w:rPr>
            <w:rStyle w:val="a3"/>
            <w:lang w:val="en-US"/>
          </w:rPr>
          <w:t>i</w:t>
        </w:r>
        <w:r w:rsidRPr="00375393">
          <w:rPr>
            <w:rStyle w:val="a3"/>
          </w:rPr>
          <w:t>-</w:t>
        </w:r>
        <w:r w:rsidRPr="00ED2F7E">
          <w:rPr>
            <w:rStyle w:val="a3"/>
            <w:lang w:val="en-US"/>
          </w:rPr>
          <w:t>suschestvuet</w:t>
        </w:r>
        <w:r w:rsidRPr="00375393">
          <w:rPr>
            <w:rStyle w:val="a3"/>
          </w:rPr>
          <w:t>-</w:t>
        </w:r>
        <w:r w:rsidRPr="00ED2F7E">
          <w:rPr>
            <w:rStyle w:val="a3"/>
            <w:lang w:val="en-US"/>
          </w:rPr>
          <w:t>li</w:t>
        </w:r>
        <w:r w:rsidRPr="00375393">
          <w:rPr>
            <w:rStyle w:val="a3"/>
          </w:rPr>
          <w:t>-</w:t>
        </w:r>
        <w:r w:rsidRPr="00ED2F7E">
          <w:rPr>
            <w:rStyle w:val="a3"/>
            <w:lang w:val="en-US"/>
          </w:rPr>
          <w:t>on</w:t>
        </w:r>
        <w:r w:rsidRPr="00375393">
          <w:rPr>
            <w:rStyle w:val="a3"/>
          </w:rPr>
          <w:t>-</w:t>
        </w:r>
        <w:r w:rsidRPr="00ED2F7E">
          <w:rPr>
            <w:rStyle w:val="a3"/>
            <w:lang w:val="en-US"/>
          </w:rPr>
          <w:t>voobsche</w:t>
        </w:r>
        <w:r w:rsidRPr="00375393">
          <w:rPr>
            <w:rStyle w:val="a3"/>
          </w:rPr>
          <w:t>/</w:t>
        </w:r>
      </w:hyperlink>
      <w:r w:rsidRPr="00375393">
        <w:t xml:space="preserve"> </w:t>
      </w:r>
    </w:p>
    <w:p w14:paraId="7DAB1CA5" w14:textId="77777777" w:rsidR="00F16C40" w:rsidRPr="00A657FD" w:rsidRDefault="00F16C40" w:rsidP="00F16C40"/>
    <w:p w14:paraId="1648AE75" w14:textId="77777777" w:rsidR="00111D7C" w:rsidRPr="00A657FD" w:rsidRDefault="00111D7C" w:rsidP="00111D7C">
      <w:pPr>
        <w:pStyle w:val="251"/>
      </w:pPr>
      <w:bookmarkStart w:id="174" w:name="_Toc99271712"/>
      <w:bookmarkStart w:id="175" w:name="_Toc99318658"/>
      <w:bookmarkStart w:id="176" w:name="_Toc165991078"/>
      <w:bookmarkStart w:id="177" w:name="_Toc217284148"/>
      <w:bookmarkEnd w:id="168"/>
      <w:bookmarkEnd w:id="169"/>
      <w:r w:rsidRPr="00A657FD">
        <w:lastRenderedPageBreak/>
        <w:t>НОВОСТИ ЗАРУБЕЖНЫХ ПЕНСИОННЫХ СИСТЕМ</w:t>
      </w:r>
      <w:bookmarkEnd w:id="174"/>
      <w:bookmarkEnd w:id="175"/>
      <w:bookmarkEnd w:id="176"/>
      <w:bookmarkEnd w:id="177"/>
    </w:p>
    <w:p w14:paraId="7D59896E" w14:textId="77777777" w:rsidR="00111D7C" w:rsidRPr="00A657FD" w:rsidRDefault="00111D7C" w:rsidP="00111D7C">
      <w:pPr>
        <w:pStyle w:val="10"/>
      </w:pPr>
      <w:bookmarkStart w:id="178" w:name="_Toc99271713"/>
      <w:bookmarkStart w:id="179" w:name="_Toc99318659"/>
      <w:bookmarkStart w:id="180" w:name="_Toc165991079"/>
      <w:bookmarkStart w:id="181" w:name="_Toc217284149"/>
      <w:r w:rsidRPr="00A657FD">
        <w:t>Новости пенсионной отрасли стран ближнего зарубежья</w:t>
      </w:r>
      <w:bookmarkEnd w:id="178"/>
      <w:bookmarkEnd w:id="179"/>
      <w:bookmarkEnd w:id="180"/>
      <w:bookmarkEnd w:id="181"/>
    </w:p>
    <w:p w14:paraId="2765FACE" w14:textId="77777777" w:rsidR="007E71F9" w:rsidRPr="00A657FD" w:rsidRDefault="007E71F9" w:rsidP="007E71F9">
      <w:pPr>
        <w:pStyle w:val="2"/>
      </w:pPr>
      <w:bookmarkStart w:id="182" w:name="_Toc217284150"/>
      <w:r w:rsidRPr="00A657FD">
        <w:t>NUR.KZ, 19.12.2025, Что поменялось в пенсионной системе за уходящий 2025 год в Казахстане</w:t>
      </w:r>
      <w:bookmarkEnd w:id="182"/>
    </w:p>
    <w:p w14:paraId="0E53891B" w14:textId="77777777" w:rsidR="007E71F9" w:rsidRPr="00A657FD" w:rsidRDefault="007E71F9" w:rsidP="004E0BFC">
      <w:pPr>
        <w:pStyle w:val="3"/>
      </w:pPr>
      <w:bookmarkStart w:id="183" w:name="_Toc217284151"/>
      <w:r w:rsidRPr="00A657FD">
        <w:t>Пенсионная система в Казахстане состоит из нескольких элементов и постепенно улучшается, чтобы обеспечить будущие выплаты вкладчикам. Поэтому в 2025 году были некоторые изменения, сообщает NUR.KZ.</w:t>
      </w:r>
      <w:bookmarkEnd w:id="183"/>
    </w:p>
    <w:p w14:paraId="35BF833C" w14:textId="77777777" w:rsidR="007E71F9" w:rsidRPr="00A657FD" w:rsidRDefault="007E71F9" w:rsidP="007E71F9">
      <w:r w:rsidRPr="00A657FD">
        <w:t>Вопрос пенсионного обеспечения казахстанцев является крайне важным для государства. Поэтому в рамках действующей пенсионной системы огромную роль играет участие самих вкладчиков.</w:t>
      </w:r>
    </w:p>
    <w:p w14:paraId="0F1A7801" w14:textId="77777777" w:rsidR="007E71F9" w:rsidRPr="00A657FD" w:rsidRDefault="007E71F9" w:rsidP="007E71F9">
      <w:r w:rsidRPr="00A657FD">
        <w:t>Так, основными элементами пенсионной системы в Казахстане являются:</w:t>
      </w:r>
    </w:p>
    <w:p w14:paraId="057A84BA" w14:textId="77777777" w:rsidR="007E71F9" w:rsidRPr="00A657FD" w:rsidRDefault="007E71F9" w:rsidP="007E71F9">
      <w:r w:rsidRPr="00A657FD">
        <w:t>накопительная часть – формируется за счет обязательных пенсионных взносов (ОПВ), которые удерживаются с дохода человека в размере 10%. Также есть добровольные взносы (ДПВ). А если граждане работают на вредном производстве, то за них уплачиваются обязательные профессиональные пенсионные взносы (ОППР);</w:t>
      </w:r>
    </w:p>
    <w:p w14:paraId="48427630" w14:textId="77777777" w:rsidR="007E71F9" w:rsidRPr="00A657FD" w:rsidRDefault="007E71F9" w:rsidP="007E71F9">
      <w:r w:rsidRPr="00A657FD">
        <w:t>солидарная – выплачивается тем, кто имеет трудовой стаж от 6 месяцев до 1998 года. Для тех, кто начал работать позже, был введен обязательный пенсионный взнос работодателя (ОПВР) в качестве альтернативы солидарной составляющей;</w:t>
      </w:r>
    </w:p>
    <w:p w14:paraId="38BCE621" w14:textId="77777777" w:rsidR="007E71F9" w:rsidRPr="00A657FD" w:rsidRDefault="007E71F9" w:rsidP="007E71F9">
      <w:r w:rsidRPr="00A657FD">
        <w:t>базовая – назначается всем гражданам из госбюджета, а ее размер зависит от стажа работы и участия в накопительной системе.</w:t>
      </w:r>
    </w:p>
    <w:p w14:paraId="41D55FE6" w14:textId="77777777" w:rsidR="007E71F9" w:rsidRPr="00A657FD" w:rsidRDefault="007E71F9" w:rsidP="007E71F9">
      <w:r w:rsidRPr="00A657FD">
        <w:t>При этом некоторые элементы могут меняться, учитывая текущую ситуацию и прогнозы на будущие годы. Так, в уходящем 2025 году было отмечено несколько изменений.</w:t>
      </w:r>
    </w:p>
    <w:p w14:paraId="31CCC137" w14:textId="77777777" w:rsidR="007E71F9" w:rsidRPr="00A657FD" w:rsidRDefault="007E71F9" w:rsidP="007E71F9">
      <w:r w:rsidRPr="00A657FD">
        <w:t>Автоматизация уведомлений</w:t>
      </w:r>
    </w:p>
    <w:p w14:paraId="171D1979" w14:textId="77777777" w:rsidR="007E71F9" w:rsidRPr="00A657FD" w:rsidRDefault="007E71F9" w:rsidP="007E71F9">
      <w:r w:rsidRPr="00A657FD">
        <w:t>С 2025 года казахстанцы, у которых возникает право на получение пенсионных выплат, стали получать соответствующие уведомления.</w:t>
      </w:r>
    </w:p>
    <w:p w14:paraId="5266FD2A" w14:textId="77777777" w:rsidR="007E71F9" w:rsidRPr="00A657FD" w:rsidRDefault="007E71F9" w:rsidP="007E71F9">
      <w:r w:rsidRPr="00A657FD">
        <w:t>При этом с помощью уведомлений казахстанцы могут узнать о возможности начать получать пенсию из ЕНПФ еще до официального выхода на заслуженный отдых, ведь фонд также начал уведомлять о:</w:t>
      </w:r>
    </w:p>
    <w:p w14:paraId="540B15AA" w14:textId="77777777" w:rsidR="007E71F9" w:rsidRPr="00A657FD" w:rsidRDefault="007E71F9" w:rsidP="007E71F9">
      <w:r w:rsidRPr="00A657FD">
        <w:t>получении права на пенсионные выплаты за счет добровольных пенсионных взносов (ДПВ);</w:t>
      </w:r>
    </w:p>
    <w:p w14:paraId="484AF9B1" w14:textId="77777777" w:rsidR="007E71F9" w:rsidRPr="00A657FD" w:rsidRDefault="007E71F9" w:rsidP="007E71F9">
      <w:r w:rsidRPr="00A657FD">
        <w:t>получении права на пенсионные выплаты за счет обязательных профессиональных пенсионных взносов (ОППВ).</w:t>
      </w:r>
    </w:p>
    <w:p w14:paraId="7F59DA75" w14:textId="14C3E16E" w:rsidR="007E71F9" w:rsidRPr="00A657FD" w:rsidRDefault="007E71F9" w:rsidP="007E71F9">
      <w:r w:rsidRPr="00A657FD">
        <w:t xml:space="preserve">Для получения этих уведомлений нужно подписаться на рассылку от фонда через мобильное приложение или на сайте ЕНПФ в разделе </w:t>
      </w:r>
      <w:r w:rsidR="0069639B">
        <w:t>«</w:t>
      </w:r>
      <w:r w:rsidRPr="00A657FD">
        <w:t>Push-уведомления</w:t>
      </w:r>
      <w:r w:rsidR="0069639B">
        <w:t>»</w:t>
      </w:r>
      <w:r w:rsidRPr="00A657FD">
        <w:t>.</w:t>
      </w:r>
    </w:p>
    <w:p w14:paraId="351EAE92" w14:textId="77777777" w:rsidR="007E71F9" w:rsidRPr="00A657FD" w:rsidRDefault="007E71F9" w:rsidP="007E71F9">
      <w:r w:rsidRPr="00A657FD">
        <w:t>ОПВР растет</w:t>
      </w:r>
    </w:p>
    <w:p w14:paraId="751BD873" w14:textId="77777777" w:rsidR="007E71F9" w:rsidRPr="00A657FD" w:rsidRDefault="007E71F9" w:rsidP="007E71F9">
      <w:r w:rsidRPr="00A657FD">
        <w:lastRenderedPageBreak/>
        <w:t>Обязательный взнос работодателя формирует часть будущей пенсии казахстанцев. И сумма, которая вносится в пользу каждого работника, постепенно растет.</w:t>
      </w:r>
    </w:p>
    <w:p w14:paraId="484BA392" w14:textId="77777777" w:rsidR="007E71F9" w:rsidRPr="00A657FD" w:rsidRDefault="007E71F9" w:rsidP="007E71F9">
      <w:r w:rsidRPr="00A657FD">
        <w:t>Так, в 2025 году ОПВР составил 2,5% от ежемесячного дохода работника. Для сравнения: в 2024 году этот показатель был равен 1,5%.</w:t>
      </w:r>
    </w:p>
    <w:p w14:paraId="18CEF22E" w14:textId="77777777" w:rsidR="007E71F9" w:rsidRPr="00A657FD" w:rsidRDefault="007E71F9" w:rsidP="007E71F9">
      <w:r w:rsidRPr="00A657FD">
        <w:t>При этом он будет повышаться и дальше, чтобы к 2028 году составлял 5%. А в наступающем 2026 году ОПВР будет равен уже 3,5% от ежемесячного дохода казахстанцев.</w:t>
      </w:r>
    </w:p>
    <w:p w14:paraId="562D95E4" w14:textId="77777777" w:rsidR="007E71F9" w:rsidRPr="00A657FD" w:rsidRDefault="007E71F9" w:rsidP="007E71F9">
      <w:r w:rsidRPr="00A657FD">
        <w:t>Налоги с пенсионных излишков отменили</w:t>
      </w:r>
    </w:p>
    <w:p w14:paraId="2DDC3B19" w14:textId="77777777" w:rsidR="007E71F9" w:rsidRPr="00A657FD" w:rsidRDefault="007E71F9" w:rsidP="007E71F9">
      <w:r w:rsidRPr="00A657FD">
        <w:t>С 2026 года казахстанцы смогут изымать часть пенсионных накоплений без удержания индивидуального подоходного налога (ИПН) в размере 10%.</w:t>
      </w:r>
    </w:p>
    <w:p w14:paraId="74D3FDCE" w14:textId="77777777" w:rsidR="007E71F9" w:rsidRPr="00A657FD" w:rsidRDefault="007E71F9" w:rsidP="007E71F9">
      <w:r w:rsidRPr="00A657FD">
        <w:t>При этом ожидается, что тех, кто уже успел изъять накопления, также освободят от ИПН в случаях, если они выбрали не сразу уплатить налог, а отсрочить его. В противном случае возврата ИПН для граждан без специального социального статуса не предусмотрено.</w:t>
      </w:r>
    </w:p>
    <w:p w14:paraId="03BCABDF" w14:textId="77777777" w:rsidR="007E71F9" w:rsidRPr="00A657FD" w:rsidRDefault="007E71F9" w:rsidP="007E71F9">
      <w:r w:rsidRPr="00A657FD">
        <w:t>В свою очередь частично вернуть деньги за удержанный ИПН до конца 2025 года могут только некоторые категории граждан, если они применят налоговый вычет, который покроет до 882 месячных расчетных показателей (3,5 млн тенге в 2025 году):</w:t>
      </w:r>
    </w:p>
    <w:p w14:paraId="781A2A01" w14:textId="77777777" w:rsidR="007E71F9" w:rsidRPr="00A657FD" w:rsidRDefault="007E71F9" w:rsidP="007E71F9">
      <w:r w:rsidRPr="00A657FD">
        <w:t>люди с инвалидностью;</w:t>
      </w:r>
    </w:p>
    <w:p w14:paraId="1ECA57B6" w14:textId="77777777" w:rsidR="007E71F9" w:rsidRPr="00A657FD" w:rsidRDefault="007E71F9" w:rsidP="007E71F9">
      <w:r w:rsidRPr="00A657FD">
        <w:t>дети с инвалидностью, а также их родители, опекуны и усыновители;</w:t>
      </w:r>
    </w:p>
    <w:p w14:paraId="53939198" w14:textId="77777777" w:rsidR="007E71F9" w:rsidRPr="00A657FD" w:rsidRDefault="007E71F9" w:rsidP="007E71F9">
      <w:r w:rsidRPr="00A657FD">
        <w:t>приемные родители сирот;</w:t>
      </w:r>
    </w:p>
    <w:p w14:paraId="5F456210" w14:textId="77777777" w:rsidR="007E71F9" w:rsidRPr="00A657FD" w:rsidRDefault="007E71F9" w:rsidP="007E71F9">
      <w:r w:rsidRPr="00A657FD">
        <w:t>ветераны и участники боевых действий.</w:t>
      </w:r>
    </w:p>
    <w:p w14:paraId="03CFE498" w14:textId="77777777" w:rsidR="007E71F9" w:rsidRPr="00A657FD" w:rsidRDefault="007E71F9" w:rsidP="007E71F9">
      <w:r w:rsidRPr="00A657FD">
        <w:t>Для этого нужно будет обратиться в офис ЕНПФ и предоставить документ, подтверждающий льготную категорию.</w:t>
      </w:r>
    </w:p>
    <w:p w14:paraId="59815A75" w14:textId="5B745021" w:rsidR="007E71F9" w:rsidRPr="00A657FD" w:rsidRDefault="007E71F9" w:rsidP="007E71F9">
      <w:r w:rsidRPr="00A657FD">
        <w:t xml:space="preserve">Отметим, что казахстанцы могут получить часть своих пенсионных денег без удержания налога даже в 2025 году – для этого надо выбрать вариант </w:t>
      </w:r>
      <w:r w:rsidR="0069639B">
        <w:t>«</w:t>
      </w:r>
      <w:r w:rsidRPr="00A657FD">
        <w:t>отсрочить ИПН до получения пенсионных выплат</w:t>
      </w:r>
      <w:r w:rsidR="0069639B">
        <w:t>»</w:t>
      </w:r>
      <w:r w:rsidRPr="00A657FD">
        <w:t xml:space="preserve"> при подаче заявки.</w:t>
      </w:r>
    </w:p>
    <w:p w14:paraId="52782008" w14:textId="77777777" w:rsidR="007E71F9" w:rsidRPr="00A657FD" w:rsidRDefault="007E71F9" w:rsidP="007E71F9">
      <w:r w:rsidRPr="00A657FD">
        <w:t>Изъятия денег из ЕНПФ ограничили</w:t>
      </w:r>
    </w:p>
    <w:p w14:paraId="6571B177" w14:textId="77777777" w:rsidR="007E71F9" w:rsidRPr="00A657FD" w:rsidRDefault="007E71F9" w:rsidP="007E71F9">
      <w:r w:rsidRPr="00A657FD">
        <w:t>В 2025 году казахстанцам запретили использование единовременных пенсионных выплат (ЕПВ) для лечения зубов. Это было связано с тем, что отмечались случаи со схемами, по которым деньги выводились с пенсионных счетов без фактического оказания услуг.</w:t>
      </w:r>
    </w:p>
    <w:p w14:paraId="55B204E9" w14:textId="77777777" w:rsidR="007E71F9" w:rsidRPr="00A657FD" w:rsidRDefault="007E71F9" w:rsidP="007E71F9">
      <w:r w:rsidRPr="00A657FD">
        <w:t>Однако ограничение временное – оно будет действовать до 15 апреля 2026 года.</w:t>
      </w:r>
    </w:p>
    <w:p w14:paraId="297340F4" w14:textId="77777777" w:rsidR="007E71F9" w:rsidRPr="00A657FD" w:rsidRDefault="007E71F9" w:rsidP="007E71F9">
      <w:r w:rsidRPr="00A657FD">
        <w:t>Также в декабре под запрет попали цели использования ЕПВ для пластических операций – они тоже стали применяться для вывода денег из ЕНПФ. На это указывал аномальный рост числа заявок: за 8 дней в декабре их количество составило 2 093 единицы, хотя ранее в среднем было по 16 заявок в месяц.</w:t>
      </w:r>
    </w:p>
    <w:p w14:paraId="458F901B" w14:textId="77777777" w:rsidR="007E71F9" w:rsidRPr="00A657FD" w:rsidRDefault="007E71F9" w:rsidP="007E71F9">
      <w:r w:rsidRPr="00A657FD">
        <w:t>На фоне этих событий эксперты предсказали дальнейшие запреты на снятие пенсионных в Казахстане.</w:t>
      </w:r>
    </w:p>
    <w:p w14:paraId="2F982FE1" w14:textId="77777777" w:rsidR="007E71F9" w:rsidRPr="00A657FD" w:rsidRDefault="007E71F9" w:rsidP="007E71F9">
      <w:r w:rsidRPr="00A657FD">
        <w:t>Пенсионные деньги разрешили использовать в пользу детей</w:t>
      </w:r>
    </w:p>
    <w:p w14:paraId="7C719CEE" w14:textId="77777777" w:rsidR="007E71F9" w:rsidRPr="00A657FD" w:rsidRDefault="007E71F9" w:rsidP="007E71F9">
      <w:r w:rsidRPr="00A657FD">
        <w:lastRenderedPageBreak/>
        <w:t>В апреле 2025 года были приняты изменения, по которым допускается использование ЕПВ на лечение несовершеннолетних детей. До этого средства из ЕНПФ можно было уступить только совершеннолетним близким родственникам.</w:t>
      </w:r>
    </w:p>
    <w:p w14:paraId="6EFA3360" w14:textId="616E238B" w:rsidR="00111D7C" w:rsidRPr="00A657FD" w:rsidRDefault="007E71F9" w:rsidP="007E71F9">
      <w:hyperlink r:id="rId51" w:history="1">
        <w:r w:rsidRPr="00A657FD">
          <w:rPr>
            <w:rStyle w:val="a3"/>
          </w:rPr>
          <w:t>https://www.nur.kz/nurfin/pension/2321882-chto-pomenyalos-v-pensionnoy-sisteme-za-uhodyashchiy-2025-god-v-kazahstane/</w:t>
        </w:r>
      </w:hyperlink>
    </w:p>
    <w:p w14:paraId="068C2E61" w14:textId="77777777" w:rsidR="0062274C" w:rsidRPr="00A657FD" w:rsidRDefault="0062274C" w:rsidP="0062274C">
      <w:pPr>
        <w:pStyle w:val="2"/>
      </w:pPr>
      <w:bookmarkStart w:id="184" w:name="_Toc217284152"/>
      <w:r w:rsidRPr="00A657FD">
        <w:t>Курсив, 19.12.2025, Казахстан недосчитался миллиардов тенге на фоне SPO Air Astana</w:t>
      </w:r>
      <w:bookmarkEnd w:id="184"/>
    </w:p>
    <w:p w14:paraId="4ADBE9CC" w14:textId="5F6A2A0F" w:rsidR="0062274C" w:rsidRPr="00A657FD" w:rsidRDefault="0062274C" w:rsidP="004E0BFC">
      <w:pPr>
        <w:pStyle w:val="3"/>
      </w:pPr>
      <w:bookmarkStart w:id="185" w:name="_Toc217284153"/>
      <w:r w:rsidRPr="00A657FD">
        <w:t xml:space="preserve">Казахстан, владеющий большим пакетом акций Air Astana через фонд </w:t>
      </w:r>
      <w:r w:rsidR="0069639B">
        <w:t>«</w:t>
      </w:r>
      <w:r w:rsidRPr="00A657FD">
        <w:t>Самрук-Казына</w:t>
      </w:r>
      <w:r w:rsidR="0069639B">
        <w:t>»</w:t>
      </w:r>
      <w:r w:rsidRPr="00A657FD">
        <w:t xml:space="preserve"> и Единый накопительный пенсионный фонд, мог потерять до 17,36 млрд тенге на фоне падения акций авиаперевозчика.</w:t>
      </w:r>
      <w:bookmarkEnd w:id="185"/>
    </w:p>
    <w:p w14:paraId="71A5178A" w14:textId="77777777" w:rsidR="0062274C" w:rsidRPr="00A657FD" w:rsidRDefault="0062274C" w:rsidP="0062274C">
      <w:r w:rsidRPr="00A657FD">
        <w:t>Котировки стали стремительно снижаться после того, как британская компания BAE Systems продала больше половины своей доли в Air Astana. Это следует из открытых данных, размещенных на Лондонской фондовой бирже (LSE) и KASE.</w:t>
      </w:r>
    </w:p>
    <w:p w14:paraId="65850091" w14:textId="77777777" w:rsidR="0062274C" w:rsidRPr="00A657FD" w:rsidRDefault="0062274C" w:rsidP="0062274C">
      <w:r w:rsidRPr="00A657FD">
        <w:t xml:space="preserve">Простые акции казахстанского авиаперевозчика на KASE в период с 15 по 18 декабря подешевели на 8,6% – с 885 до 809 тенге за штуку. </w:t>
      </w:r>
    </w:p>
    <w:p w14:paraId="3A73A932" w14:textId="77777777" w:rsidR="0062274C" w:rsidRPr="00A657FD" w:rsidRDefault="0062274C" w:rsidP="0062274C">
      <w:r w:rsidRPr="00A657FD">
        <w:t xml:space="preserve">На Лондонской фондовой бирже наблюдается схожая динамика – ГДР Air Astana (1 ГДР равна четырем акциям) за тот же период подешевели уже на 9,9% – с $6,88 до $6,2 за бумагу. </w:t>
      </w:r>
    </w:p>
    <w:p w14:paraId="022EB9EF" w14:textId="77777777" w:rsidR="0062274C" w:rsidRPr="00A657FD" w:rsidRDefault="0062274C" w:rsidP="0062274C">
      <w:r w:rsidRPr="00A657FD">
        <w:t>Из этого следует, что доля ЕНПФ (6,51%) в авиакомпании, состоящая из 23,2 млн акций, подешевела на сумму от 1,76 млрд тенге на KASE и до 2,38 млрд тенге исходя из цен ГДР на LSE (при расчете использовались официальные курсы тенге к доллару от Нацбанка).</w:t>
      </w:r>
    </w:p>
    <w:p w14:paraId="559FC656" w14:textId="20DA9824" w:rsidR="0062274C" w:rsidRPr="00A657FD" w:rsidRDefault="0062274C" w:rsidP="0062274C">
      <w:r w:rsidRPr="00A657FD">
        <w:t xml:space="preserve">Доля </w:t>
      </w:r>
      <w:r w:rsidR="0069639B">
        <w:t>«</w:t>
      </w:r>
      <w:r w:rsidRPr="00A657FD">
        <w:t>Самрук-Казыны</w:t>
      </w:r>
      <w:r w:rsidR="0069639B">
        <w:t>»</w:t>
      </w:r>
      <w:r w:rsidRPr="00A657FD">
        <w:t xml:space="preserve"> в Air Astana при этом кратно больше (41%). Соответственно, и потенциальные потери находятся в диапазоне от 11,11 до 14,98 млрд тенге в зависимости от юрисдикции, в которой обращаются бумаги (KASE и LSE соответственно).</w:t>
      </w:r>
    </w:p>
    <w:p w14:paraId="6D88BA24" w14:textId="77777777" w:rsidR="0062274C" w:rsidRPr="00A657FD" w:rsidRDefault="0062274C" w:rsidP="0062274C">
      <w:r w:rsidRPr="00A657FD">
        <w:t xml:space="preserve">Таким образом, суммарно Казахстан мог потерять от снижения котировок на фоне SPO от 12,87 до 17,36 млрд тенге. </w:t>
      </w:r>
    </w:p>
    <w:p w14:paraId="3159F34F" w14:textId="77777777" w:rsidR="0062274C" w:rsidRPr="00A657FD" w:rsidRDefault="0062274C" w:rsidP="0062274C">
      <w:r w:rsidRPr="00A657FD">
        <w:t xml:space="preserve">Важно также отметить, что фактически потерей это будет считаться при продаже акций по нынешним ценам и фиксации убытков. Пока же речь идет скорее о переоценке активов, стоимость которых все еще может возрасти. </w:t>
      </w:r>
    </w:p>
    <w:p w14:paraId="62D7FDD5" w14:textId="77777777" w:rsidR="0062274C" w:rsidRPr="00A657FD" w:rsidRDefault="0062274C" w:rsidP="0062274C">
      <w:r w:rsidRPr="00A657FD">
        <w:t xml:space="preserve">Кроме того, все еще неизвестен покупатель или покупатели 10,1% акций Air Astana от BAE Systems (ей принадлежало 16,95% акций). Напомним, юридически сделка еще не закрыта – окончательный расчет по ней запланирован на 22 декабря 2025 года. </w:t>
      </w:r>
    </w:p>
    <w:p w14:paraId="1331AFF2" w14:textId="77777777" w:rsidR="0062274C" w:rsidRPr="00A657FD" w:rsidRDefault="0062274C" w:rsidP="0062274C">
      <w:r w:rsidRPr="00A657FD">
        <w:t xml:space="preserve">В рамках сделки 9 млн ГДР были проданы по $5,8 за штуку, хотя рыночная цена бумаг на тот момент составляла $6,36 – соответственно, дисконт сложился на уровне 8,8%.  </w:t>
      </w:r>
    </w:p>
    <w:p w14:paraId="528D1DCF" w14:textId="56D10CEE" w:rsidR="007E71F9" w:rsidRPr="00A657FD" w:rsidRDefault="0062274C" w:rsidP="0062274C">
      <w:hyperlink r:id="rId52" w:history="1">
        <w:r w:rsidRPr="00A657FD">
          <w:rPr>
            <w:rStyle w:val="a3"/>
          </w:rPr>
          <w:t>https://kz.kursiv.media/2025-12-19/fvfv-kazahstan-poteryal-s-desyatok-milliardov-tenge-na-fone-spo-air-astana/</w:t>
        </w:r>
      </w:hyperlink>
    </w:p>
    <w:p w14:paraId="0A44975C" w14:textId="77777777" w:rsidR="0062274C" w:rsidRPr="00A657FD" w:rsidRDefault="0062274C" w:rsidP="0062274C"/>
    <w:p w14:paraId="0F91D1CE" w14:textId="77777777" w:rsidR="00111D7C" w:rsidRPr="00A657FD" w:rsidRDefault="00111D7C" w:rsidP="00111D7C">
      <w:pPr>
        <w:pStyle w:val="10"/>
      </w:pPr>
      <w:bookmarkStart w:id="186" w:name="_Toc99271715"/>
      <w:bookmarkStart w:id="187" w:name="_Toc99318660"/>
      <w:bookmarkStart w:id="188" w:name="_Toc165991080"/>
      <w:bookmarkStart w:id="189" w:name="_Toc217284154"/>
      <w:r w:rsidRPr="00A657FD">
        <w:lastRenderedPageBreak/>
        <w:t>Новости пенсионной отрасли стран дальнего зарубежья</w:t>
      </w:r>
      <w:bookmarkEnd w:id="186"/>
      <w:bookmarkEnd w:id="187"/>
      <w:bookmarkEnd w:id="188"/>
      <w:bookmarkEnd w:id="189"/>
    </w:p>
    <w:p w14:paraId="12089AD9" w14:textId="319B66A0" w:rsidR="0017731B" w:rsidRPr="00A657FD" w:rsidRDefault="0017731B" w:rsidP="0017731B">
      <w:pPr>
        <w:pStyle w:val="2"/>
      </w:pPr>
      <w:bookmarkStart w:id="190" w:name="_Hlk217283728"/>
      <w:bookmarkStart w:id="191" w:name="_Toc217284155"/>
      <w:bookmarkEnd w:id="125"/>
      <w:r w:rsidRPr="00A657FD">
        <w:t>Kazinform, 1</w:t>
      </w:r>
      <w:r w:rsidR="00327817" w:rsidRPr="00A657FD">
        <w:t>8</w:t>
      </w:r>
      <w:r w:rsidRPr="00A657FD">
        <w:t>.12.2025, В Германии начнут копить пенсию для детей: как это будет работать</w:t>
      </w:r>
      <w:bookmarkEnd w:id="191"/>
    </w:p>
    <w:p w14:paraId="6F292E6D" w14:textId="75DCC952" w:rsidR="0017731B" w:rsidRPr="00A657FD" w:rsidRDefault="0017731B" w:rsidP="004E0BFC">
      <w:pPr>
        <w:pStyle w:val="3"/>
      </w:pPr>
      <w:bookmarkStart w:id="192" w:name="_Toc217284156"/>
      <w:r w:rsidRPr="00A657FD">
        <w:t xml:space="preserve">Правительство Германии одобрило реформу частной пенсионной системы, предусматривающую в том числе запуск программы </w:t>
      </w:r>
      <w:r w:rsidR="0069639B">
        <w:t>«</w:t>
      </w:r>
      <w:r w:rsidRPr="00A657FD">
        <w:t>Ранний старт</w:t>
      </w:r>
      <w:r w:rsidR="0069639B">
        <w:t>»</w:t>
      </w:r>
      <w:r w:rsidRPr="00A657FD">
        <w:t xml:space="preserve"> (Frühstart-Rente) – систему накопительного счет, передает корреспондент агентства Kazinform.</w:t>
      </w:r>
      <w:bookmarkEnd w:id="192"/>
    </w:p>
    <w:p w14:paraId="19E70343" w14:textId="77777777" w:rsidR="0017731B" w:rsidRPr="00A657FD" w:rsidRDefault="0017731B" w:rsidP="0017731B">
      <w:r w:rsidRPr="00A657FD">
        <w:t>Изменения коснутся всех трех уровней пенсионной системы Германии: государственной, корпоративной и частной. Особый акцент сделан на расширении добровольных частных накоплений, доступных для всех поколений и групп доходов.</w:t>
      </w:r>
    </w:p>
    <w:p w14:paraId="4E74D7F6" w14:textId="77777777" w:rsidR="0017731B" w:rsidRPr="00A657FD" w:rsidRDefault="0017731B" w:rsidP="0017731B">
      <w:r w:rsidRPr="00A657FD">
        <w:t xml:space="preserve">Как изменится частная пенсионная система Германии </w:t>
      </w:r>
    </w:p>
    <w:p w14:paraId="738DE22A" w14:textId="77777777" w:rsidR="0017731B" w:rsidRPr="00A657FD" w:rsidRDefault="0017731B" w:rsidP="0017731B">
      <w:r w:rsidRPr="00A657FD">
        <w:t xml:space="preserve">В рамках реформы Германия отказывается от действующей системы пенсионных накоплений – ристеровской пенсии (Riester-Rente), которая подразумевает частную пенсию с дотациями. Ее заменит более простая и гибкая модель частной пенсии, рассчитанная в том числе на граждан с минимальным или нулевым опытом в инвестировании. </w:t>
      </w:r>
    </w:p>
    <w:p w14:paraId="252A5162" w14:textId="77777777" w:rsidR="0017731B" w:rsidRPr="00A657FD" w:rsidRDefault="0017731B" w:rsidP="0017731B">
      <w:r w:rsidRPr="00A657FD">
        <w:t>Ключевое нововведение реформы — инвестиционный пенсионный счет без строгих требований по гарантиям, что позволяет рассчитывать на более высокую доходность. При этом для вкладчиков сохранят возможность выбирать пенсионные продукты с гарантированным возвратом 80% или 100% внесенных средств.</w:t>
      </w:r>
    </w:p>
    <w:p w14:paraId="6380D445" w14:textId="77777777" w:rsidR="0017731B" w:rsidRPr="00A657FD" w:rsidRDefault="0017731B" w:rsidP="0017731B">
      <w:r w:rsidRPr="00A657FD">
        <w:t>Германия также меняет принцип поддержки пенсионных накоплений. Теперь государство будет доплачивать к каждому взносу гражданина. Чем больше человек откладывает, тем больше получает поддержки – в пределах установленного лимита.</w:t>
      </w:r>
    </w:p>
    <w:p w14:paraId="605C59B2" w14:textId="77777777" w:rsidR="0017731B" w:rsidRPr="00A657FD" w:rsidRDefault="0017731B" w:rsidP="0017731B">
      <w:r w:rsidRPr="00A657FD">
        <w:t>Расчет будет производиться следующим образом: за первые 1200 евро взносов государство добавит по 30 центов к каждому евро. На взносы сверх этой суммы – по 20 центов. Всего в год можно получить поддержку максимум на 1800 евро личных накоплений. С 2029 года доплата по первым 1200 евро вырастет до 35 центов за евро.</w:t>
      </w:r>
    </w:p>
    <w:p w14:paraId="51E9DA74" w14:textId="1474081F" w:rsidR="0017731B" w:rsidRPr="00A657FD" w:rsidRDefault="0017731B" w:rsidP="0017731B">
      <w:r w:rsidRPr="00A657FD">
        <w:t xml:space="preserve">Как будет работать </w:t>
      </w:r>
      <w:r w:rsidR="0069639B">
        <w:t>«</w:t>
      </w:r>
      <w:r w:rsidRPr="00A657FD">
        <w:t>детская пенсия</w:t>
      </w:r>
      <w:r w:rsidR="0069639B">
        <w:t>»</w:t>
      </w:r>
      <w:r w:rsidRPr="00A657FD">
        <w:t xml:space="preserve"> в Германии</w:t>
      </w:r>
    </w:p>
    <w:p w14:paraId="136E7759" w14:textId="77777777" w:rsidR="0017731B" w:rsidRPr="00A657FD" w:rsidRDefault="0017731B" w:rsidP="0017731B">
      <w:r w:rsidRPr="00A657FD">
        <w:t>Одним из ключевых элементов реформы станет программа Frühstart-Rente. Для детей и подростков в возрасте от 6 до 18 лет будут открываться индивидуальные пенсионные инвестиционные счета с гарантированным государственным взносом в размере 10 евро в месяц. Эти средства станут стартовым капиталом для будущих пенсионных накоплений и их можно будет инвестировать в новую систему частной пенсии.</w:t>
      </w:r>
    </w:p>
    <w:p w14:paraId="0FE557B1" w14:textId="77777777" w:rsidR="0017731B" w:rsidRPr="00A657FD" w:rsidRDefault="0017731B" w:rsidP="0017731B">
      <w:r w:rsidRPr="00A657FD">
        <w:t>Если родители не откроют пенсионный счет для ребенка, государство будет накапливать средства в общем фонде. Позже эти деньги можно будет перевести на индивидуальный пенсионный счет ребенка.</w:t>
      </w:r>
    </w:p>
    <w:p w14:paraId="6C61EA47" w14:textId="77777777" w:rsidR="0017731B" w:rsidRPr="00A657FD" w:rsidRDefault="0017731B" w:rsidP="0017731B">
      <w:r w:rsidRPr="00A657FD">
        <w:t>Запуск обновленной системы частных пенсионных накоплений запланирован на 1 января 2027 года. Начисления по программе Frühstart-Rente для детей, родившихся в 2020 году, начнутся с 1 января 2026 года. С 2029 года в программу планируют включить и другие возрастные группы, не охваченные на начальном этапе.</w:t>
      </w:r>
    </w:p>
    <w:p w14:paraId="0365A2DA" w14:textId="77777777" w:rsidR="0017731B" w:rsidRPr="00A657FD" w:rsidRDefault="0017731B" w:rsidP="0017731B">
      <w:r w:rsidRPr="00A657FD">
        <w:lastRenderedPageBreak/>
        <w:t xml:space="preserve">Реформа пенсионной системы может изменить и базовый принцип выхода на пенсию. Ранее сообщалось, что в Германии предложили привязать выход на пенсию к количеству лет страховых взносов. </w:t>
      </w:r>
    </w:p>
    <w:p w14:paraId="682A7CE9" w14:textId="2954AC91" w:rsidR="00CA32BC" w:rsidRDefault="0017731B" w:rsidP="0017731B">
      <w:hyperlink r:id="rId53" w:history="1">
        <w:r w:rsidRPr="00A657FD">
          <w:rPr>
            <w:rStyle w:val="a3"/>
          </w:rPr>
          <w:t>https://www.inform.kz/ru/v-germanii-nachnut-kopit-pensiyu-dlya-detey-kak-eto-budet-rabotat-adae9d?utm_source=in_materials</w:t>
        </w:r>
      </w:hyperlink>
    </w:p>
    <w:p w14:paraId="16B25426" w14:textId="770FC453" w:rsidR="004F3718" w:rsidRDefault="004F3718" w:rsidP="004F3718">
      <w:pPr>
        <w:pStyle w:val="2"/>
      </w:pPr>
      <w:bookmarkStart w:id="193" w:name="_Hlk217283779"/>
      <w:bookmarkStart w:id="194" w:name="_Toc217284157"/>
      <w:bookmarkEnd w:id="190"/>
      <w:r>
        <w:t>ИА Красная весна, 21.12.2025</w:t>
      </w:r>
      <w:r w:rsidRPr="004F3718">
        <w:t xml:space="preserve">, </w:t>
      </w:r>
      <w:r>
        <w:t>Большинство немцев не доверяет властям в вопросе пенсионного обеспечения</w:t>
      </w:r>
      <w:bookmarkEnd w:id="194"/>
    </w:p>
    <w:p w14:paraId="5252FAD0" w14:textId="77777777" w:rsidR="004F3718" w:rsidRDefault="004F3718" w:rsidP="004F3718">
      <w:pPr>
        <w:pStyle w:val="3"/>
      </w:pPr>
      <w:bookmarkStart w:id="195" w:name="_Toc217284158"/>
      <w:r>
        <w:t>Подавляющее большинство немцев не доверяют правительству Германии в вопросе обеспечения им достаточного дохода в старости, следует из результатов опроса, проведенного институтом YouGov, опубликованных 21 декабря изданием Frankfurter Rundschau.</w:t>
      </w:r>
      <w:bookmarkEnd w:id="195"/>
    </w:p>
    <w:p w14:paraId="546CE291" w14:textId="77777777" w:rsidR="004F3718" w:rsidRDefault="004F3718" w:rsidP="004F3718">
      <w:r>
        <w:t>Сообщается, что, по данным исследователей, 79% из более чем 2200 респондентов практически не доверяют федеральному правительству в вопросе обеспечения адекватных пенсий. Правящей коалиции доверяют лишь 15%.</w:t>
      </w:r>
    </w:p>
    <w:p w14:paraId="703CA8D1" w14:textId="77777777" w:rsidR="004F3718" w:rsidRDefault="004F3718" w:rsidP="004F3718">
      <w:r>
        <w:t>Отмечается, что более трех четвертей опрошенных считают демографические изменения довольно значительным или очень значительным бременем для пенсионной системы, а более половины считают установленную законом пенсию несправедливой по отношению к разным поколениям.</w:t>
      </w:r>
    </w:p>
    <w:p w14:paraId="62255974" w14:textId="77777777" w:rsidR="004F3718" w:rsidRDefault="004F3718" w:rsidP="004F3718">
      <w:r>
        <w:t>На вопрос о том, какие меры должно предпринять федеральное правительство в ответ на демографические изменения, большинство респондентов указали на необходимость укрепления частных и профессиональных пенсионных схем. Только 10% поддерживают увеличение взносов, 17% выступают за повышение возраста вступления в пенсионную систему, а треть респондентов считают, что компенсация дефицита финансирования за счет увеличения налоговых поступлений является правильным подходом.</w:t>
      </w:r>
    </w:p>
    <w:p w14:paraId="4DE596D3" w14:textId="77777777" w:rsidR="004F3718" w:rsidRDefault="004F3718" w:rsidP="004F3718">
      <w:r>
        <w:t>Согласно результатам опроса, в рамках запланированной правительством Германии реформы частных дополнительных пенсионных схем более половины населения выступает за пожизненную пенсию, а 50% считают, что субсидируемые государством инвестиционные продукты должны обеспечивать баланс между безопасностью и риском. 36% считают безопасность более важной, чем высокая доходность.</w:t>
      </w:r>
    </w:p>
    <w:p w14:paraId="7BD7F4C4" w14:textId="77777777" w:rsidR="004F3718" w:rsidRDefault="004F3718" w:rsidP="004F3718">
      <w:r>
        <w:t>«Более половины людей хотят иметь надежную пенсию, и для значительной части населения безопасность, безусловно, является главным приоритетом. Это показывает, что люди хотят воспользоваться возможностями, которые предоставляет рынок капитала, - но на основе доверия», - заявил генеральный директор Немецкой страховой ассоциации (GDV) Йорг Асмуссен в интервью изданию.</w:t>
      </w:r>
    </w:p>
    <w:p w14:paraId="26D5F46C" w14:textId="77777777" w:rsidR="004F3718" w:rsidRDefault="004F3718" w:rsidP="004F3718">
      <w:r>
        <w:t>По данным исследователей, недоверие к канцлеру Германии Фридриху Мерцу и его политике в настоящий распространено среди всех возрастных групп. Наиболее снисходительная оценка наблюдается среди людей старше 70 лет, где каждый пятый доверяет федеральному правительству. Среди людей в возрасте от 50 до 59 лет этот показатель падает до 8%. Недоверие одинаково высоко как между Востоком и Западом, так и между городскими и сельскими районами, а также между мужчинами и женщинами.</w:t>
      </w:r>
    </w:p>
    <w:p w14:paraId="7F7086CC" w14:textId="735DEADC" w:rsidR="004F3718" w:rsidRPr="00A657FD" w:rsidRDefault="004F3718" w:rsidP="004F3718">
      <w:hyperlink r:id="rId54" w:history="1">
        <w:r w:rsidRPr="00ED2F7E">
          <w:rPr>
            <w:rStyle w:val="a3"/>
          </w:rPr>
          <w:t>https://rossaprimavera.ru/news/803f4ec7</w:t>
        </w:r>
      </w:hyperlink>
      <w:r>
        <w:t xml:space="preserve"> </w:t>
      </w:r>
    </w:p>
    <w:p w14:paraId="4875432E" w14:textId="2406BBA0" w:rsidR="00327817" w:rsidRPr="00A657FD" w:rsidRDefault="00327817" w:rsidP="00327817">
      <w:pPr>
        <w:pStyle w:val="2"/>
      </w:pPr>
      <w:bookmarkStart w:id="196" w:name="_Toc217284159"/>
      <w:bookmarkEnd w:id="193"/>
      <w:r w:rsidRPr="00A657FD">
        <w:lastRenderedPageBreak/>
        <w:t xml:space="preserve">Sputnik Литва, 18.12.2025, </w:t>
      </w:r>
      <w:r w:rsidR="0069639B">
        <w:t>«</w:t>
      </w:r>
      <w:r w:rsidRPr="00A657FD">
        <w:t>Мы теряем людей</w:t>
      </w:r>
      <w:r w:rsidR="0069639B">
        <w:t>»</w:t>
      </w:r>
      <w:r w:rsidRPr="00A657FD">
        <w:t>: в Литве пытаются найти выход из кризиса на рынке труда</w:t>
      </w:r>
      <w:bookmarkEnd w:id="196"/>
    </w:p>
    <w:p w14:paraId="559F18C5" w14:textId="77777777" w:rsidR="00327817" w:rsidRPr="00A657FD" w:rsidRDefault="00327817" w:rsidP="004E0BFC">
      <w:pPr>
        <w:pStyle w:val="3"/>
      </w:pPr>
      <w:bookmarkStart w:id="197" w:name="_Toc217284160"/>
      <w:r w:rsidRPr="00A657FD">
        <w:t>Власти Литвы неправильно используют человеческие ресурсы, заявил депутат Европейского парламента от балтийской республики Витянис Андрюкайтис.</w:t>
      </w:r>
      <w:bookmarkEnd w:id="197"/>
    </w:p>
    <w:p w14:paraId="53862E55" w14:textId="77777777" w:rsidR="00327817" w:rsidRPr="00A657FD" w:rsidRDefault="00327817" w:rsidP="00327817">
      <w:r w:rsidRPr="00A657FD">
        <w:t>Он напомнил, что во всех европейских странах наблюдается дефицит рабочей силы на фоне общего старения населения. Так, некоторые государства пытаются привлечь трудоспособных людей из-за рубежа, тогда как другие — повышают пенсионный возраст.</w:t>
      </w:r>
    </w:p>
    <w:p w14:paraId="5DAC5AE1" w14:textId="6B9A72FE" w:rsidR="00327817" w:rsidRPr="00A657FD" w:rsidRDefault="0069639B" w:rsidP="00327817">
      <w:r>
        <w:t>«</w:t>
      </w:r>
      <w:r w:rsidR="00327817" w:rsidRPr="00A657FD">
        <w:t>По оценке профессора Богуслава Гружевскиса, директора Литовского центра социальных наук (ЛЦСНС), пятая часть населения относится к стареющему слою общества, и эта тенденция усиливается. Это ощущается и по всей Европе. В Литве нет серьезного дефицита рабочей силы, но ряд возникающих проблем вызывает беспокойство</w:t>
      </w:r>
      <w:r>
        <w:t>»</w:t>
      </w:r>
      <w:r w:rsidR="00327817" w:rsidRPr="00A657FD">
        <w:t>, - передают его слова литовские СМИ.</w:t>
      </w:r>
    </w:p>
    <w:p w14:paraId="38274813" w14:textId="77777777" w:rsidR="00327817" w:rsidRPr="00A657FD" w:rsidRDefault="00327817" w:rsidP="00327817">
      <w:r w:rsidRPr="00A657FD">
        <w:t>Андрюкайтис также напомнил о данных исследования ЛЦСНС, которое показало, что около 15 процентов молодых людей до 30 лет в Литве являются безработными. Он призвал обратить внимание на ситуацию с молодежью, которая не учится, не работает и не ищет работу.</w:t>
      </w:r>
    </w:p>
    <w:p w14:paraId="5604CEAD" w14:textId="6264B196" w:rsidR="00327817" w:rsidRPr="00A657FD" w:rsidRDefault="0069639B" w:rsidP="00327817">
      <w:r>
        <w:t>«</w:t>
      </w:r>
      <w:r w:rsidR="00327817" w:rsidRPr="00A657FD">
        <w:t>Опасения по поводу нехватки рабочей силы — устаревший подход. У нас просто много человеческих ресурсов, которые мы не используем должным образом. Конечно, мы не можем исключить миграцию, но ее необходимо взвешивать</w:t>
      </w:r>
      <w:r>
        <w:t>»</w:t>
      </w:r>
      <w:r w:rsidR="00327817" w:rsidRPr="00A657FD">
        <w:t>, - считает он.</w:t>
      </w:r>
    </w:p>
    <w:p w14:paraId="1179B185" w14:textId="2D7043AB" w:rsidR="00327817" w:rsidRPr="00A657FD" w:rsidRDefault="00327817" w:rsidP="00327817">
      <w:r w:rsidRPr="00A657FD">
        <w:t xml:space="preserve">По его словам, миграционные процессы нужно </w:t>
      </w:r>
      <w:r w:rsidR="0069639B">
        <w:t>«</w:t>
      </w:r>
      <w:r w:rsidRPr="00A657FD">
        <w:t>смелее децентрализовать</w:t>
      </w:r>
      <w:r w:rsidR="0069639B">
        <w:t>»</w:t>
      </w:r>
      <w:r w:rsidRPr="00A657FD">
        <w:t xml:space="preserve"> и доверить муниципалитетам, поскольку именно регионы </w:t>
      </w:r>
      <w:r w:rsidR="0069639B">
        <w:t>«</w:t>
      </w:r>
      <w:r w:rsidRPr="00A657FD">
        <w:t>лучше всего знают, какие области нуждаются в развитии для укрепления экономики и повышения благосостояния общества</w:t>
      </w:r>
      <w:r w:rsidR="0069639B">
        <w:t>»</w:t>
      </w:r>
      <w:r w:rsidRPr="00A657FD">
        <w:t xml:space="preserve">. Кроме того, сама Литва должна сформулировать </w:t>
      </w:r>
      <w:r w:rsidR="0069639B">
        <w:t>«</w:t>
      </w:r>
      <w:r w:rsidRPr="00A657FD">
        <w:t>уникальный путь</w:t>
      </w:r>
      <w:r w:rsidR="0069639B">
        <w:t>»</w:t>
      </w:r>
      <w:r w:rsidRPr="00A657FD">
        <w:t xml:space="preserve"> в области трудовой политики, который должен состоять из пяти столпов.</w:t>
      </w:r>
    </w:p>
    <w:p w14:paraId="049BF9A9" w14:textId="0FACD089" w:rsidR="00327817" w:rsidRPr="00A657FD" w:rsidRDefault="0069639B" w:rsidP="00327817">
      <w:r>
        <w:t>«</w:t>
      </w:r>
      <w:r w:rsidR="00327817" w:rsidRPr="00A657FD">
        <w:t>Один из них — вовлечение молодежи на рынок труда. Второй — систематизация миграции, создание базы данных. Третий — более гибкая политика на рынке труда, учитывающая потребности людей с инвалидностью. Еще один аспект — привлекательность рынка труда для людей пенсионного возраста. Это задача, которую следовало бы решить еще вчера, то есть, по крайней мере, пять лет назад. Мы теряем этих людей, хотя могли бы помочь им найти место, предоставив им навыки, необходимые для адаптации к современному рынку труда. Наконец, модернизация трудового процесса, использование технологий, робототехники, снижение интенсивности физического труда</w:t>
      </w:r>
      <w:r>
        <w:t>»</w:t>
      </w:r>
      <w:r w:rsidR="00327817" w:rsidRPr="00A657FD">
        <w:t>, - указал Андрюкайтис.</w:t>
      </w:r>
    </w:p>
    <w:p w14:paraId="6EC580AA" w14:textId="77777777" w:rsidR="00327817" w:rsidRPr="00A657FD" w:rsidRDefault="00327817" w:rsidP="00327817">
      <w:r w:rsidRPr="00A657FD">
        <w:t>Он также подчеркнул, что рынок труда и управление миграцией — это сложные механизмы. Так, некоторые жители Литвы уже сейчас неохотно выбирают определенные виды работы. В этих условиях миграционная политика государства должна четко определять, какие специалисты нужны.</w:t>
      </w:r>
    </w:p>
    <w:p w14:paraId="29E5E369" w14:textId="12DFC517" w:rsidR="00327817" w:rsidRPr="00A657FD" w:rsidRDefault="00327817" w:rsidP="00327817">
      <w:r w:rsidRPr="00A657FD">
        <w:t xml:space="preserve">Ранее заместитель министра внутренних дел Алиция Щербайте также заявила, что в Литве живет более 200 тысяч иностранцев, поэтому их успешная интеграция является неотъемлемой частью миграционной политики страны. По ее словам, республике необходима </w:t>
      </w:r>
      <w:r w:rsidR="0069639B">
        <w:t>«</w:t>
      </w:r>
      <w:r w:rsidRPr="00A657FD">
        <w:t>четкая, целенаправленная и сбалансированная</w:t>
      </w:r>
      <w:r w:rsidR="0069639B">
        <w:t>»</w:t>
      </w:r>
      <w:r w:rsidRPr="00A657FD">
        <w:t xml:space="preserve"> миграционная политика.</w:t>
      </w:r>
    </w:p>
    <w:p w14:paraId="7351EB1D" w14:textId="77777777" w:rsidR="00327817" w:rsidRPr="00A657FD" w:rsidRDefault="00327817" w:rsidP="00327817">
      <w:r w:rsidRPr="00A657FD">
        <w:lastRenderedPageBreak/>
        <w:t>Президент Литвы Гитанас Науседа призвал прийти к широкому национальному консенсусу по миграционной политике. По его мнению, граждане из недружественных для Литвы стран должны проходить дополнительные проверки, чтобы власти могли убедиться в отсутствии угроз безопасности. Он также подчеркнул, что каждый, кто живет и работает в Литве, обязан изучать литовский язык.</w:t>
      </w:r>
    </w:p>
    <w:p w14:paraId="28B5ABAD" w14:textId="3C869E42" w:rsidR="00327817" w:rsidRPr="00A657FD" w:rsidRDefault="00327817" w:rsidP="00327817">
      <w:r w:rsidRPr="00A657FD">
        <w:t xml:space="preserve">Науседа указал, что стране нужна </w:t>
      </w:r>
      <w:r w:rsidR="0069639B">
        <w:t>«</w:t>
      </w:r>
      <w:r w:rsidRPr="00A657FD">
        <w:t>хорошо организованная, законная и эффективная миграция, которая укрепит нас, а не разрушит идентичность страны</w:t>
      </w:r>
      <w:r w:rsidR="0069639B">
        <w:t>»</w:t>
      </w:r>
      <w:r w:rsidRPr="00A657FD">
        <w:t>. По его словам, в настоящее время литовская нация сталкивается с дополнительными вызовами в условиях роста числа мигрантов в стране.</w:t>
      </w:r>
    </w:p>
    <w:p w14:paraId="5C87D44D" w14:textId="661EE9B9" w:rsidR="00327817" w:rsidRPr="00A657FD" w:rsidRDefault="00327817" w:rsidP="00327817">
      <w:r w:rsidRPr="00A657FD">
        <w:t xml:space="preserve">При этом в Министерстве внутренних дел указали, что власти </w:t>
      </w:r>
      <w:r w:rsidR="0069639B">
        <w:t>«</w:t>
      </w:r>
      <w:r w:rsidRPr="00A657FD">
        <w:t>придерживаются сбалансированного подхода между привлечением квалифицированной рабочей силы и обеспечением национальной безопасности</w:t>
      </w:r>
      <w:r w:rsidR="0069639B">
        <w:t>»</w:t>
      </w:r>
      <w:r w:rsidRPr="00A657FD">
        <w:t>.</w:t>
      </w:r>
    </w:p>
    <w:p w14:paraId="61E8809C" w14:textId="77777777" w:rsidR="00327817" w:rsidRPr="00A657FD" w:rsidRDefault="00327817" w:rsidP="00327817">
      <w:r w:rsidRPr="00A657FD">
        <w:t>Глава Департамента миграции Эвелина Гудзинскайте считает, что миграционные потоки в основном определяются потребностью балтийской республики в рабочей силе. Так, граждане Узбекистана уже заняли четвертое место по количеству выданных разрешений на временное проживание. По ее словам, больше всего рабочих рук требуется в транспортном, промышленном и строительном секторах.</w:t>
      </w:r>
    </w:p>
    <w:p w14:paraId="2F9ADD6E" w14:textId="77777777" w:rsidR="00327817" w:rsidRPr="00A657FD" w:rsidRDefault="00327817" w:rsidP="00327817">
      <w:r w:rsidRPr="00A657FD">
        <w:t>В Международном валютном фонде (МВФ) также призвали Литву проводить активную миграционную политику и привлекать недостающих работников из-за границы, чтобы избежать резкого сокращения рабочей силы. По оценкам организации, текущий уровень рабочей силы в балтийской республике составляет 1,8 миллиона трудоспособных людей. Для сохранения этого показателя властям нужно ежегодно привлекать на работу около 20 тысяч человек, что составляет 0,7 процента от общей численности населения.</w:t>
      </w:r>
    </w:p>
    <w:p w14:paraId="632D88FE" w14:textId="203FCB40" w:rsidR="00327817" w:rsidRPr="00A657FD" w:rsidRDefault="00327817" w:rsidP="00327817">
      <w:r w:rsidRPr="00A657FD">
        <w:t xml:space="preserve">Однако депутат Сейма Литвы Витаутас Синица назвал эту рекомендацию </w:t>
      </w:r>
      <w:r w:rsidR="0069639B">
        <w:t>«</w:t>
      </w:r>
      <w:r w:rsidRPr="00A657FD">
        <w:t xml:space="preserve"> нереалистичной и опасной</w:t>
      </w:r>
      <w:r w:rsidR="0069639B">
        <w:t>»</w:t>
      </w:r>
      <w:r w:rsidRPr="00A657FD">
        <w:t xml:space="preserve">. По его словам, МВФ рассматривает Литву исключительно </w:t>
      </w:r>
      <w:r w:rsidR="0069639B">
        <w:t>«</w:t>
      </w:r>
      <w:r w:rsidRPr="00A657FD">
        <w:t>как рынок, а не как государство</w:t>
      </w:r>
      <w:r w:rsidR="0069639B">
        <w:t>»</w:t>
      </w:r>
      <w:r w:rsidRPr="00A657FD">
        <w:t>. Так, в организации не хотят оценивать такие факторы, как национальная безопасность и культура.</w:t>
      </w:r>
    </w:p>
    <w:p w14:paraId="64ED75C7" w14:textId="77777777" w:rsidR="00327817" w:rsidRPr="00A657FD" w:rsidRDefault="00327817" w:rsidP="00327817">
      <w:r w:rsidRPr="00A657FD">
        <w:t>Парламентарий предупредил, что если Литва прислушается к совету МВФ и будет в течение десяти лет придерживаться такой политики, то привлечет в балтийскую республику 200 тысяч мигрантов. Однако интегрировать такое количество иностранцев в Литве не получится, поэтому это станет большой проблемой для целостности и стабильности общества в стране.</w:t>
      </w:r>
    </w:p>
    <w:p w14:paraId="79C6F2F4" w14:textId="0099428F" w:rsidR="0017731B" w:rsidRDefault="00327817" w:rsidP="00327817">
      <w:hyperlink r:id="rId55" w:history="1">
        <w:r w:rsidRPr="00A657FD">
          <w:rPr>
            <w:rStyle w:val="a3"/>
          </w:rPr>
          <w:t>https://lt.sputniknews.ru/20251218/my-teryaem-lyudey-v-litve-pytayutsya-nayti-vykhod-iz-krizisa-na-rynke-truda-39880854.html</w:t>
        </w:r>
      </w:hyperlink>
    </w:p>
    <w:p w14:paraId="5FD2595D" w14:textId="77777777" w:rsidR="00DF3295" w:rsidRDefault="00DF3295" w:rsidP="00DF3295">
      <w:pPr>
        <w:pStyle w:val="2"/>
      </w:pPr>
      <w:bookmarkStart w:id="198" w:name="_Toc217284161"/>
      <w:r>
        <w:t>Sputnik Литва, 19.12.2025, Жителям Литвы предсказали мгновенное исчезновение их накопленных пенсий</w:t>
      </w:r>
      <w:bookmarkEnd w:id="198"/>
    </w:p>
    <w:p w14:paraId="23BB249F" w14:textId="0A4C9CB3" w:rsidR="00DF3295" w:rsidRDefault="00DF3295" w:rsidP="004E0BFC">
      <w:pPr>
        <w:pStyle w:val="3"/>
      </w:pPr>
      <w:bookmarkStart w:id="199" w:name="_Toc217284162"/>
      <w:r>
        <w:t xml:space="preserve">Желание большинства жителей Литвы выйти из пенсионных фондов второго уровня говорит о </w:t>
      </w:r>
      <w:r w:rsidR="0069639B">
        <w:t>«</w:t>
      </w:r>
      <w:r>
        <w:t>проигранной борьбе</w:t>
      </w:r>
      <w:r w:rsidR="0069639B">
        <w:t>»</w:t>
      </w:r>
      <w:r>
        <w:t xml:space="preserve"> властей за финансовую грамотность населения, считает менеджер по развитию бизнеса страховой компании Compensa Life Марюс Дубниковас.</w:t>
      </w:r>
      <w:bookmarkEnd w:id="199"/>
    </w:p>
    <w:p w14:paraId="5D78A773" w14:textId="77777777" w:rsidR="00DF3295" w:rsidRDefault="00DF3295" w:rsidP="00DF3295">
      <w:r>
        <w:t xml:space="preserve">Ранее в Литве приняли поправки к Закону о пенсионных накоплениях, в рамках инициативы было отменено автоматическое включение граждан во вторую пенсионную </w:t>
      </w:r>
      <w:r>
        <w:lastRenderedPageBreak/>
        <w:t>ступень. Вместо этого была предложена модель добровольного накопления. Жители балтийской республики смогут снимать средства с пенсионных накоплений в течение двух лет, начиная с 2026 года.</w:t>
      </w:r>
    </w:p>
    <w:p w14:paraId="78BCCFC0" w14:textId="5CDCD049" w:rsidR="00DF3295" w:rsidRDefault="00DF3295" w:rsidP="00DF3295">
      <w:r>
        <w:t xml:space="preserve">Дубниковас указал, что первые заявки на выход из пенсионных фондов второго уровня поступят уже в январе и феврале. Некоторые люди уже заранее планируют, куда потратят деньги, полученные, </w:t>
      </w:r>
      <w:r w:rsidR="0069639B">
        <w:t>«</w:t>
      </w:r>
      <w:r>
        <w:t>казалось бы, из ниоткуда</w:t>
      </w:r>
      <w:r w:rsidR="0069639B">
        <w:t>»</w:t>
      </w:r>
      <w:r>
        <w:t>.</w:t>
      </w:r>
    </w:p>
    <w:p w14:paraId="7E7AE4F1" w14:textId="1AD6925E" w:rsidR="00DF3295" w:rsidRDefault="0069639B" w:rsidP="00DF3295">
      <w:r>
        <w:t>«</w:t>
      </w:r>
      <w:r w:rsidR="00DF3295">
        <w:t xml:space="preserve">Таким образом, деньги на будущую пенсию, полученные </w:t>
      </w:r>
      <w:r>
        <w:t>«</w:t>
      </w:r>
      <w:r w:rsidR="00DF3295">
        <w:t>из воздуха</w:t>
      </w:r>
      <w:r>
        <w:t>»</w:t>
      </w:r>
      <w:r w:rsidR="00DF3295">
        <w:t>, исчезнут практически мгновенно после того, как будут потрачены на потребление</w:t>
      </w:r>
      <w:r>
        <w:t>»</w:t>
      </w:r>
      <w:r w:rsidR="00DF3295">
        <w:t>, - передают его слова литовские СМИ.</w:t>
      </w:r>
    </w:p>
    <w:p w14:paraId="4BADFCD8" w14:textId="451F0234" w:rsidR="00DF3295" w:rsidRDefault="00DF3295" w:rsidP="00DF3295">
      <w:r>
        <w:t xml:space="preserve">По оценке специалиста, сам факт того, что почти 60 процентов людей рассматривают возможность выхода из пенсионных фондов второго уровня, которые действуют уже более двадцати лет, говорит о </w:t>
      </w:r>
      <w:r w:rsidR="0069639B">
        <w:t>«</w:t>
      </w:r>
      <w:r>
        <w:t>проигранной борьбе за финансовую грамотность, иначе решения населения были бы иными</w:t>
      </w:r>
      <w:r w:rsidR="0069639B">
        <w:t>»</w:t>
      </w:r>
      <w:r>
        <w:t>.</w:t>
      </w:r>
    </w:p>
    <w:p w14:paraId="6CC9B7B8" w14:textId="15F872F8" w:rsidR="00DF3295" w:rsidRDefault="0069639B" w:rsidP="00DF3295">
      <w:r>
        <w:t>«</w:t>
      </w:r>
      <w:r w:rsidR="00DF3295">
        <w:t>После принятия решения о выходе из пенсионной системы ответственность за будущий пенсионный доход лежит на самом резиденте. Поэтому необходимо изучить возможности самостоятельного инвестирования…</w:t>
      </w:r>
      <w:r>
        <w:t>»</w:t>
      </w:r>
      <w:r w:rsidR="00DF3295">
        <w:t xml:space="preserve"> - указал Дубниковас.</w:t>
      </w:r>
    </w:p>
    <w:p w14:paraId="1199F21A" w14:textId="77777777" w:rsidR="00DF3295" w:rsidRDefault="00DF3295" w:rsidP="00DF3295">
      <w:r>
        <w:t>Пример Эстонии показателен</w:t>
      </w:r>
    </w:p>
    <w:p w14:paraId="59E9846B" w14:textId="1F8B4B72" w:rsidR="00DF3295" w:rsidRDefault="00DF3295" w:rsidP="00DF3295">
      <w:r>
        <w:t xml:space="preserve">С ним согласен глава брокерской компании AIM Invest Миндаугас Вайчюлис, который указал на пример Эстонии, жители которой начали массово погашать кредиты и покупать </w:t>
      </w:r>
      <w:r w:rsidR="0069639B">
        <w:t>«</w:t>
      </w:r>
      <w:r>
        <w:t>разные вещи</w:t>
      </w:r>
      <w:r w:rsidR="0069639B">
        <w:t>»</w:t>
      </w:r>
      <w:r>
        <w:t xml:space="preserve"> сразу после выхода из пенсионных фондов.</w:t>
      </w:r>
    </w:p>
    <w:p w14:paraId="6E89E6D1" w14:textId="125A4A78" w:rsidR="00DF3295" w:rsidRDefault="0069639B" w:rsidP="00DF3295">
      <w:r>
        <w:t>«</w:t>
      </w:r>
      <w:r w:rsidR="00DF3295">
        <w:t>Инвестиции — основа нашего благополучия, поэтому необходимо инвестировать хотя бы часть денег. Тратить накопленную за десять-двадцать лет сумму на еду, товары повседневного спроса и покупку вещей, которые сломаются или устареют через несколько лет, было бы недальновидным решением…</w:t>
      </w:r>
      <w:r>
        <w:t>»</w:t>
      </w:r>
      <w:r w:rsidR="00DF3295">
        <w:t xml:space="preserve"> - заявил он.</w:t>
      </w:r>
    </w:p>
    <w:p w14:paraId="3B68D9FC" w14:textId="4E2EF8DB" w:rsidR="00DF3295" w:rsidRDefault="00DF3295" w:rsidP="00DF3295">
      <w:r>
        <w:t xml:space="preserve">При этом Вайчюлис призвал жителей Литвы не спешить принимать финансовые решения, когда они слышат о предложениях об </w:t>
      </w:r>
      <w:r w:rsidR="0069639B">
        <w:t>«</w:t>
      </w:r>
      <w:r>
        <w:t>особенно успешном инвестировании</w:t>
      </w:r>
      <w:r w:rsidR="0069639B">
        <w:t>»</w:t>
      </w:r>
      <w:r>
        <w:t xml:space="preserve">. Так, если вам предлагают годовую доходность в 20 процентов при нулевых рисках, то это мошенник. В этих условиях даже пятиминутный перерыв </w:t>
      </w:r>
      <w:r w:rsidR="0069639B">
        <w:t>«</w:t>
      </w:r>
      <w:r>
        <w:t>может спасти ваши сбережения</w:t>
      </w:r>
      <w:r w:rsidR="0069639B">
        <w:t>»</w:t>
      </w:r>
      <w:r>
        <w:t>.</w:t>
      </w:r>
    </w:p>
    <w:p w14:paraId="407F6E57" w14:textId="77777777" w:rsidR="00DF3295" w:rsidRDefault="00DF3295" w:rsidP="00DF3295">
      <w:r>
        <w:t>Ранее директор Департамента по борьбе с отмыванием денег и мошенничеством банка Urbo Bank Пятрас Готаутас предупредил, что мошенники уже готовятся к обману жителей Литвы, которые выйдут из пенсионных фондов второго уровня. По оценке экспертов, всего жители балтийской республики могут изъять более миллиарда евро. В этих условиях попыток мошенничества с деньгами определенно станет больше.</w:t>
      </w:r>
    </w:p>
    <w:p w14:paraId="73B8D89E" w14:textId="1FD82192" w:rsidR="00DF3295" w:rsidRDefault="0069639B" w:rsidP="00DF3295">
      <w:r>
        <w:t>«</w:t>
      </w:r>
      <w:r w:rsidR="00DF3295">
        <w:t>Хорошая вечеринка</w:t>
      </w:r>
      <w:r>
        <w:t>»</w:t>
      </w:r>
      <w:r w:rsidR="00DF3295">
        <w:t xml:space="preserve"> на пенсионные деньги?</w:t>
      </w:r>
    </w:p>
    <w:p w14:paraId="155B1D83" w14:textId="77777777" w:rsidR="00DF3295" w:rsidRDefault="00DF3295" w:rsidP="00DF3295">
      <w:r>
        <w:t>Министерство социального обеспечения и труда спрогнозировало, что из пенсионных фондов второго уровня выйдут около 40 процентов жителей Литвы. При этом данные опросов показывают, что всего из системы пенсионных фондов второго уровня планируют выйти 59 процентов респондентов.</w:t>
      </w:r>
    </w:p>
    <w:p w14:paraId="6387E4A8" w14:textId="77777777" w:rsidR="00DF3295" w:rsidRDefault="00DF3295" w:rsidP="00DF3295">
      <w:r>
        <w:t xml:space="preserve">Так, большинство жителей Литвы, которые хотят выйти из пенсионных фондов второго уровня, потратят накопленные средства на крупные покупки. Больше всего деньги из пенсионных фондов хотят снять люди в возрасте от 50 до 64 лет, которые проживают в </w:t>
      </w:r>
      <w:r>
        <w:lastRenderedPageBreak/>
        <w:t>сельской местности, а также рабочие, фермеры и респонденты со средним или профессиональным образованием.</w:t>
      </w:r>
    </w:p>
    <w:p w14:paraId="6F5BF877" w14:textId="17150ABD" w:rsidR="00DF3295" w:rsidRDefault="00DF3295" w:rsidP="00DF3295">
      <w:r>
        <w:t xml:space="preserve">При этом глава Департамента по надзору за финансовыми услугами и рынками Банка Литвы Вайдас Цибас предупредил, что с выходом столь значительной части участников пенсионные фонды второго уровня будут вынуждены </w:t>
      </w:r>
      <w:r w:rsidR="0069639B">
        <w:t>«</w:t>
      </w:r>
      <w:r>
        <w:t>более скромно</w:t>
      </w:r>
      <w:r w:rsidR="0069639B">
        <w:t>»</w:t>
      </w:r>
      <w:r>
        <w:t xml:space="preserve"> инвестировать в частный капитал или инфраструктуру, что приведет к снижению доходности для вкладчиков.</w:t>
      </w:r>
    </w:p>
    <w:p w14:paraId="3657DB9A" w14:textId="5826EE2A" w:rsidR="00DF3295" w:rsidRDefault="00DF3295" w:rsidP="00DF3295">
      <w:r>
        <w:t xml:space="preserve">С ним согласен экономист банка SEB Тадас Повилаускас, который заявил, что реформа пенсионных фондов второго уровня в Литве не принесет пользы ни населению, ни экономике республики в долгосрочной перспективе. Из-за открытия возможности для вкладчиков снимать средства пенсионных фондов он ожидает роста потребления в стране и сравнивает эти события с </w:t>
      </w:r>
      <w:r w:rsidR="0069639B">
        <w:t>«</w:t>
      </w:r>
      <w:r>
        <w:t>хорошей вечеринкой</w:t>
      </w:r>
      <w:r w:rsidR="0069639B">
        <w:t>»</w:t>
      </w:r>
      <w:r>
        <w:t>.</w:t>
      </w:r>
    </w:p>
    <w:p w14:paraId="63906BD9" w14:textId="77777777" w:rsidR="00DF3295" w:rsidRDefault="00DF3295" w:rsidP="00DF3295">
      <w:r>
        <w:t>В Банке Литвы также предупредили, что изменения пенсионных фондов второго уровня приведут к значительным краткосрочным колебаниям в экономике республики. По оценкам аналитиков, если 60 процентов сбережений будут изъяты, то в экономику поступит около 3,39 миллиарда евро, из которых 2,37 миллиарда евро будут направлены на потребление. Это приведет к значительному росту инфляции.</w:t>
      </w:r>
    </w:p>
    <w:p w14:paraId="368659EB" w14:textId="77777777" w:rsidR="00DF3295" w:rsidRDefault="00DF3295" w:rsidP="00DF3295">
      <w:r>
        <w:t>Экономика Литвы столкнулась с серьезными трудностями из-за конфликта на Украине и санкций ЕС против России, которые вызвали резкий рост цен на электроэнергию, топливо и продукты питания. При этом Вильнюс продолжает активно поддерживать санкции, а также призывает к ужесточению ограничений против РФ.</w:t>
      </w:r>
    </w:p>
    <w:p w14:paraId="5B347066" w14:textId="77777777" w:rsidR="00DF3295" w:rsidRDefault="00DF3295" w:rsidP="00DF3295">
      <w:r>
        <w:t>В этих условиях жители республики вынуждены экономить и сокращать потребление, многие местные компании увольняют сотрудников, приостанавливают работу и фиксируют спад производства.</w:t>
      </w:r>
    </w:p>
    <w:p w14:paraId="764D8B13" w14:textId="66D7BAFD" w:rsidR="00DF3295" w:rsidRPr="00A657FD" w:rsidRDefault="00DF3295" w:rsidP="00DF3295">
      <w:hyperlink r:id="rId56" w:history="1">
        <w:r w:rsidRPr="002076AF">
          <w:rPr>
            <w:rStyle w:val="a3"/>
          </w:rPr>
          <w:t>https://lt.sputniknews.ru/20251219/zhitelyam-litvy-predskazali-mgnovennoe-ischeznovenie-ikh-nakoplennykh-pensiy-39884627.html</w:t>
        </w:r>
      </w:hyperlink>
      <w:r>
        <w:t xml:space="preserve"> </w:t>
      </w:r>
    </w:p>
    <w:p w14:paraId="0933D2EA" w14:textId="77777777" w:rsidR="00395EDE" w:rsidRPr="00A657FD" w:rsidRDefault="00395EDE" w:rsidP="00395EDE">
      <w:pPr>
        <w:pStyle w:val="2"/>
      </w:pPr>
      <w:bookmarkStart w:id="200" w:name="_Toc217284163"/>
      <w:r w:rsidRPr="00A657FD">
        <w:t>Investing.com, 19.12.2025, Почему индустрии пенсионных накоплений на $18T нужен блокчейн</w:t>
      </w:r>
      <w:bookmarkEnd w:id="200"/>
    </w:p>
    <w:p w14:paraId="242F1887" w14:textId="77777777" w:rsidR="00395EDE" w:rsidRPr="00A657FD" w:rsidRDefault="00395EDE" w:rsidP="004E0BFC">
      <w:pPr>
        <w:pStyle w:val="3"/>
      </w:pPr>
      <w:bookmarkStart w:id="201" w:name="_Toc217284164"/>
      <w:r w:rsidRPr="00A657FD">
        <w:t>Один из самых консервативных секторов мировых финансов, управляющий примерно $18 трлн пенсионных активов в США, сталкивается с неизбежной реальностью: его инфраструктура устарела, а блокчейн уже не эксперимент будущего. Он становится необходимым условием выживания, поскольку нетрадиционные конкуренты выходят на рынок долгосрочных сбережений.</w:t>
      </w:r>
      <w:bookmarkEnd w:id="201"/>
    </w:p>
    <w:p w14:paraId="3DCCAB64" w14:textId="77777777" w:rsidR="00395EDE" w:rsidRPr="00A657FD" w:rsidRDefault="00395EDE" w:rsidP="00395EDE">
      <w:r w:rsidRPr="00A657FD">
        <w:t>Такое предупреждение исходит от Роберта Кроссли, руководителя отдела консультационных услуг в Franklin Templeton, который недавно опросил 52 американских спонсора пенсионных планов, регистраторов и управляющих активами, которые совместно управляют активами на сумму $18 трлн и контролируют, как пенсионные активы администрируются, передаются и учитываются.</w:t>
      </w:r>
    </w:p>
    <w:p w14:paraId="6FD7E594" w14:textId="77777777" w:rsidR="00395EDE" w:rsidRPr="00A657FD" w:rsidRDefault="00395EDE" w:rsidP="00395EDE">
      <w:r w:rsidRPr="00A657FD">
        <w:t xml:space="preserve">В эксклюзивном интервью Ясину Эбрахиму из Investing.com Кроссли сказал, что результаты исследования показывают: пенсионная индустрия вынуждена модернизироваться из-за сочетания нескольких факторов: новых конкурентов, </w:t>
      </w:r>
      <w:r w:rsidRPr="00A657FD">
        <w:lastRenderedPageBreak/>
        <w:t>выходящих на рынок долгосрочных сбережений, растущего давления для обеспечения более персонализированных результатов и увеличения затрат на работу через фрагментированные, изолированные системы.</w:t>
      </w:r>
    </w:p>
    <w:p w14:paraId="488F5F31" w14:textId="77777777" w:rsidR="00395EDE" w:rsidRPr="00A657FD" w:rsidRDefault="00395EDE" w:rsidP="00395EDE">
      <w:r w:rsidRPr="00A657FD">
        <w:t>Три причины, почему пенсионная система больше не может стоять на месте</w:t>
      </w:r>
    </w:p>
    <w:p w14:paraId="3F43C187" w14:textId="77777777" w:rsidR="00395EDE" w:rsidRPr="00A657FD" w:rsidRDefault="00395EDE" w:rsidP="00395EDE">
      <w:r w:rsidRPr="00A657FD">
        <w:t>Пенсионная система США была разработана с учетом отказоустойчивых процессов и долгосрочной стабильности, что делает ее одним из самых консервативных секторов финансов. Однако эта конструкция все больше противоречит темпам технологических и экономических изменений, которые меняют способы работы, сбережения и инвестирования людей.</w:t>
      </w:r>
    </w:p>
    <w:p w14:paraId="25643302" w14:textId="496DF05C" w:rsidR="00395EDE" w:rsidRPr="00A657FD" w:rsidRDefault="0069639B" w:rsidP="00395EDE">
      <w:r>
        <w:t>«</w:t>
      </w:r>
      <w:r w:rsidR="00395EDE" w:rsidRPr="00A657FD">
        <w:t>Проблемы и вызовы пенсионной системы сегодня практически невозможно решить в рамках текущей архитектуры, существующих ограничений и нынешних стимулов системы</w:t>
      </w:r>
      <w:r>
        <w:t>»</w:t>
      </w:r>
      <w:r w:rsidR="00395EDE" w:rsidRPr="00A657FD">
        <w:t>, – сказал Роберт Кроссли, руководитель отдела консультационных услуг в Franklin Templeton, в интервью Investing.com.</w:t>
      </w:r>
    </w:p>
    <w:p w14:paraId="10059AD6" w14:textId="77777777" w:rsidR="00395EDE" w:rsidRPr="00A657FD" w:rsidRDefault="00395EDE" w:rsidP="00395EDE">
      <w:r w:rsidRPr="00A657FD">
        <w:t>Кроссли указал на три фактора, которые делают модернизацию не выбором, а необходимостью, утверждая, что инфраструктура на основе блокчейна сейчас все чаще рассматривается как один из наиболее реалистичных способов реструктуризации того, как данные, активы и льготы, такие как балансы счетов 401(k), права на взносы и правила вестинга, перемещаются по системе.</w:t>
      </w:r>
    </w:p>
    <w:p w14:paraId="4211C5AE" w14:textId="77777777" w:rsidR="00395EDE" w:rsidRPr="00A657FD" w:rsidRDefault="00395EDE" w:rsidP="00395EDE">
      <w:r w:rsidRPr="00A657FD">
        <w:t>Во-первых, конкуренция больше не ограничивается традиционными пенсионными организациями. Нео-брокеры и финтех-платформы, такие как Robinhood, расширяются от торговли к переводам и долгосрочным сбережениям. Эти новые игроки выстраивают прямые отношения с вкладчиками, которые исторически контролировались пенсионными провайдерами, особенно в моменты переводов и смены работы.</w:t>
      </w:r>
    </w:p>
    <w:p w14:paraId="3ED9780E" w14:textId="77777777" w:rsidR="00395EDE" w:rsidRPr="00A657FD" w:rsidRDefault="00395EDE" w:rsidP="00395EDE">
      <w:r w:rsidRPr="00A657FD">
        <w:t>Во-вторых, модель занятости, на которой строилась система, разрушается. Частая смена работы и более фрагментированный рынок труда по требованию делают идею единого рабочего места как якоря для пенсионных накоплений и решений о льготах менее реалистичной.</w:t>
      </w:r>
    </w:p>
    <w:p w14:paraId="37DF94BE" w14:textId="2F582D75" w:rsidR="00395EDE" w:rsidRPr="00A657FD" w:rsidRDefault="0069639B" w:rsidP="00395EDE">
      <w:r>
        <w:t>«</w:t>
      </w:r>
      <w:r w:rsidR="00395EDE" w:rsidRPr="00A657FD">
        <w:t>Средняя продолжительность работы представителя поколения Z в ее карьере составляет чуть более двух лет по сравнению с восемью с четвертью для бэби-бумера, и модель единого рабочего места как центральной точки для всех ваших решений о пенсионных накоплениях и льготах больше не работает так, как раньше</w:t>
      </w:r>
      <w:r>
        <w:t>»</w:t>
      </w:r>
      <w:r w:rsidR="00395EDE" w:rsidRPr="00A657FD">
        <w:t>, – сказал Кроссли.</w:t>
      </w:r>
    </w:p>
    <w:p w14:paraId="175A06D5" w14:textId="77777777" w:rsidR="00395EDE" w:rsidRPr="00A657FD" w:rsidRDefault="00395EDE" w:rsidP="00395EDE">
      <w:r w:rsidRPr="00A657FD">
        <w:t>В-третьих, экономика обеспечения лучших результатов становится все труднее оправдываемой. Фрагментированные данные, многоуровневые посредники и ручные процессы делают персонализацию и переносимость не только сложными, но и дорогостоящими для масштабного внедрения.</w:t>
      </w:r>
    </w:p>
    <w:p w14:paraId="73C4C9A1" w14:textId="6F8F14E6" w:rsidR="00395EDE" w:rsidRPr="00A657FD" w:rsidRDefault="0069639B" w:rsidP="00395EDE">
      <w:r>
        <w:t>«</w:t>
      </w:r>
      <w:r w:rsidR="00395EDE" w:rsidRPr="00A657FD">
        <w:t>Стоять на месте больше не вариант</w:t>
      </w:r>
      <w:r>
        <w:t>»</w:t>
      </w:r>
      <w:r w:rsidR="00395EDE" w:rsidRPr="00A657FD">
        <w:t xml:space="preserve">, – сказал Кроссли. </w:t>
      </w:r>
      <w:r>
        <w:t>«</w:t>
      </w:r>
      <w:r w:rsidR="00395EDE" w:rsidRPr="00A657FD">
        <w:t>Потому что мы либо будем дезинтермедированы, либо наше преимущество будет размыто нетрадиционными конкурентами</w:t>
      </w:r>
      <w:r>
        <w:t>»</w:t>
      </w:r>
      <w:r w:rsidR="00395EDE" w:rsidRPr="00A657FD">
        <w:t>.</w:t>
      </w:r>
    </w:p>
    <w:p w14:paraId="5F7824CA" w14:textId="77777777" w:rsidR="00395EDE" w:rsidRPr="00A657FD" w:rsidRDefault="00395EDE" w:rsidP="00395EDE">
      <w:r w:rsidRPr="00A657FD">
        <w:t>Валлетизация, а не токенизация — путь к внедрению блокчейна</w:t>
      </w:r>
    </w:p>
    <w:p w14:paraId="1F284A9A" w14:textId="77777777" w:rsidR="00395EDE" w:rsidRPr="00A657FD" w:rsidRDefault="00395EDE" w:rsidP="00395EDE">
      <w:r w:rsidRPr="00A657FD">
        <w:t>Распространенное предположение в дебатах о токенизации заключается в том, что пенсионные системы переходят на блокчейн, потому что вкладчики начинают требовать токенизированные версии фондов, которыми они уже владеют.</w:t>
      </w:r>
    </w:p>
    <w:p w14:paraId="67C2BB07" w14:textId="77777777" w:rsidR="00395EDE" w:rsidRPr="00A657FD" w:rsidRDefault="00395EDE" w:rsidP="00395EDE">
      <w:r w:rsidRPr="00A657FD">
        <w:lastRenderedPageBreak/>
        <w:t>Заблуждение, как предполагает Кроссли, заключается в смешении существования технологии с условиями, необходимыми для ее внедрения. Это недопонимание также проявилось в конце 1990-х годов, когда лауреат Нобелевской премии Пол Кругман, известный экономист, недооценил влияние интернета, не учтя роль инфраструктуры и пользовательских интерфейсов.</w:t>
      </w:r>
    </w:p>
    <w:p w14:paraId="348DE784" w14:textId="77777777" w:rsidR="00395EDE" w:rsidRPr="00A657FD" w:rsidRDefault="00395EDE" w:rsidP="00395EDE">
      <w:r w:rsidRPr="00A657FD">
        <w:t>Сегодняшняя пенсионная инфраструктура по-прежнему построена вокруг фрагментированных, изолированных счетов, где разные провайдеры контролируют разные части финансовой жизни человека в системах, которые редко взаимодействуют друг с другом. В среде блокчейна цифровой кошелек — это программное обеспечение, которое может хранить и контролировать токенизированную ценность (сегодня криптовалюту, но потенциально ценные бумаги, наличные и пенсионные права, такие как балансы 401(k) и права на взносы). Он становится интерфейсом, через который осуществляется доступ к активам, обязательствам и льготам.</w:t>
      </w:r>
    </w:p>
    <w:p w14:paraId="42F782FA" w14:textId="3202C5B4" w:rsidR="00395EDE" w:rsidRPr="00A657FD" w:rsidRDefault="0069639B" w:rsidP="00395EDE">
      <w:r>
        <w:t>«</w:t>
      </w:r>
      <w:r w:rsidR="00395EDE" w:rsidRPr="00A657FD">
        <w:t>Если кошелек становится стандартным способом хранения ценностей и доступа к финансовым услугам</w:t>
      </w:r>
      <w:r>
        <w:t>»</w:t>
      </w:r>
      <w:r w:rsidR="00395EDE" w:rsidRPr="00A657FD">
        <w:t xml:space="preserve">, – сказал Кроссли, </w:t>
      </w:r>
      <w:r>
        <w:t>«</w:t>
      </w:r>
      <w:r w:rsidR="00395EDE" w:rsidRPr="00A657FD">
        <w:t>тогда все существует в одном месте и контролируется из одного места</w:t>
      </w:r>
      <w:r>
        <w:t>»</w:t>
      </w:r>
      <w:r w:rsidR="00395EDE" w:rsidRPr="00A657FD">
        <w:t>.</w:t>
      </w:r>
    </w:p>
    <w:p w14:paraId="2C688A5C" w14:textId="77777777" w:rsidR="00395EDE" w:rsidRPr="00A657FD" w:rsidRDefault="00395EDE" w:rsidP="00395EDE">
      <w:r w:rsidRPr="00A657FD">
        <w:t>По мере начала этого перехода инфраструктура на блокчейне, вероятно, будет напоминать новую финансовую операционную систему, делая токенизированные активы следствием, а не отправной точкой. Проще говоря, сначала появляются кошельки. Токенизированные акции фондов появляются позже.</w:t>
      </w:r>
    </w:p>
    <w:p w14:paraId="4190C795" w14:textId="77777777" w:rsidR="00395EDE" w:rsidRPr="00A657FD" w:rsidRDefault="00395EDE" w:rsidP="00395EDE">
      <w:r w:rsidRPr="00A657FD">
        <w:t>Этот сдвиг уже набирает обороты. Примерно треть американцев в возрасте от 25 до 35 лет уже имеют цифровой кошелек, в то время как около четверти тех, кому от 35 до 45 лет, также им владеют, согласно данным, приведенным Franklin Templeton.</w:t>
      </w:r>
    </w:p>
    <w:p w14:paraId="6A458900" w14:textId="7AF54B17" w:rsidR="00395EDE" w:rsidRPr="00A657FD" w:rsidRDefault="00395EDE" w:rsidP="00395EDE">
      <w:r w:rsidRPr="00A657FD">
        <w:t xml:space="preserve">Именно поэтому Кроссли говорит, что фокус индустрии смещается от разовых </w:t>
      </w:r>
      <w:r w:rsidR="0069639B">
        <w:t>«</w:t>
      </w:r>
      <w:r w:rsidRPr="00A657FD">
        <w:t>токенизированных продуктов</w:t>
      </w:r>
      <w:r w:rsidR="0069639B">
        <w:t>»</w:t>
      </w:r>
      <w:r w:rsidRPr="00A657FD">
        <w:t xml:space="preserve"> к более глубоким инфраструктурным партнерствам, которые действительно обеспечивают преимущества технологии.</w:t>
      </w:r>
    </w:p>
    <w:p w14:paraId="08A5B818" w14:textId="6965E5D8" w:rsidR="00395EDE" w:rsidRPr="00A657FD" w:rsidRDefault="0069639B" w:rsidP="00395EDE">
      <w:r>
        <w:t>«</w:t>
      </w:r>
      <w:r w:rsidR="00395EDE" w:rsidRPr="00A657FD">
        <w:t>Вместо того чтобы думать о том, откуда я могу получить определенный продукт, существует широкое признание необходимости гораздо более глубоких стратегических партнерств для внедрения технологии</w:t>
      </w:r>
      <w:r>
        <w:t>»</w:t>
      </w:r>
      <w:r w:rsidR="00395EDE" w:rsidRPr="00A657FD">
        <w:t>, – сказал он, утверждая, что фирмам все чаще нужны партнеры, которые могут совместно создавать решения, а не просто продавать оболочки.</w:t>
      </w:r>
    </w:p>
    <w:p w14:paraId="58942431" w14:textId="77777777" w:rsidR="00395EDE" w:rsidRPr="00A657FD" w:rsidRDefault="00395EDE" w:rsidP="00395EDE">
      <w:r w:rsidRPr="00A657FD">
        <w:t>В системе, ориентированной на кошельки, тот, кто контролирует отношения с кошельком, поддерживая при этом устаревшие счета, вероятно, получит решающее преимущество.</w:t>
      </w:r>
    </w:p>
    <w:p w14:paraId="463D63D6" w14:textId="4FEC4C1A" w:rsidR="00395EDE" w:rsidRPr="00A657FD" w:rsidRDefault="0069639B" w:rsidP="00395EDE">
      <w:r>
        <w:t>«</w:t>
      </w:r>
      <w:r w:rsidR="00395EDE" w:rsidRPr="00A657FD">
        <w:t>Вся индустрия управления благосостоянием будет конкурировать за обслуживание кошельков</w:t>
      </w:r>
      <w:r>
        <w:t>»</w:t>
      </w:r>
      <w:r w:rsidR="00395EDE" w:rsidRPr="00A657FD">
        <w:t xml:space="preserve">, – сказал Кроссли. </w:t>
      </w:r>
      <w:r>
        <w:t>«</w:t>
      </w:r>
      <w:r w:rsidR="00395EDE" w:rsidRPr="00A657FD">
        <w:t>Кошелек станет центром вашей жизни... Все, что находится в кошельке, является программным обеспечением. Активы становятся программируемыми, и льготы становятся программируемыми</w:t>
      </w:r>
      <w:r>
        <w:t>»</w:t>
      </w:r>
      <w:r w:rsidR="00395EDE" w:rsidRPr="00A657FD">
        <w:t>.</w:t>
      </w:r>
    </w:p>
    <w:p w14:paraId="3C2BE222" w14:textId="77777777" w:rsidR="00395EDE" w:rsidRPr="00A657FD" w:rsidRDefault="00395EDE" w:rsidP="00395EDE">
      <w:r w:rsidRPr="00A657FD">
        <w:t>Эта программируемость, по его мнению, открывает дверь к конкретным, ближайшим вариантам использования для перевода пенсионной инфраструктуры на блокчейн.</w:t>
      </w:r>
    </w:p>
    <w:p w14:paraId="7A8F0093" w14:textId="77777777" w:rsidR="00395EDE" w:rsidRPr="00A657FD" w:rsidRDefault="00395EDE" w:rsidP="00395EDE">
      <w:r w:rsidRPr="00A657FD">
        <w:t>Как блокчейн может сосуществовать с сегодняшней пенсионной инфраструктурой</w:t>
      </w:r>
    </w:p>
    <w:p w14:paraId="5B15F984" w14:textId="77777777" w:rsidR="00395EDE" w:rsidRPr="00A657FD" w:rsidRDefault="00395EDE" w:rsidP="00395EDE">
      <w:r w:rsidRPr="00A657FD">
        <w:t>Переход пенсионной системы к блокчейну вряд ли произойдет через полную замену существующей инфраструктуры.</w:t>
      </w:r>
    </w:p>
    <w:p w14:paraId="75122F5E" w14:textId="77777777" w:rsidR="00395EDE" w:rsidRPr="00A657FD" w:rsidRDefault="00395EDE" w:rsidP="00395EDE">
      <w:r w:rsidRPr="00A657FD">
        <w:lastRenderedPageBreak/>
        <w:t>Вместо этого он, вероятно, примет форму поэтапного перехода, который сочетает устаревшие системы с новыми возможностями на блокчейне для решения наиболее острых неэффективностей: от фрагментированных данных и рабочих процессов, требующих сверки, до высоких операционных затрат на администрирование льгот в масштабе.</w:t>
      </w:r>
    </w:p>
    <w:p w14:paraId="55B01100" w14:textId="77777777" w:rsidR="00395EDE" w:rsidRPr="00A657FD" w:rsidRDefault="00395EDE" w:rsidP="00395EDE">
      <w:r w:rsidRPr="00A657FD">
        <w:t>По мере того как инфраструктура на основе кошельков становится более распространенной за пределами пенсионной системы, провайдеры будут все больше подключаться к этой экосистеме, а не строить ее с нуля, расширяя практические варианты использования с течением времени.</w:t>
      </w:r>
    </w:p>
    <w:p w14:paraId="5E88FD8C" w14:textId="0BE88668" w:rsidR="00395EDE" w:rsidRPr="00A657FD" w:rsidRDefault="00395EDE" w:rsidP="00395EDE">
      <w:r w:rsidRPr="00A657FD">
        <w:t xml:space="preserve">Наиболее непосредственные варианты использования, по его мнению, находятся в администрировании льгот, где сложность, затраты и ручная сверка остаются глубоко укоренившимися. </w:t>
      </w:r>
      <w:r w:rsidR="0069639B">
        <w:t>«</w:t>
      </w:r>
      <w:r w:rsidRPr="00A657FD">
        <w:t>Вероятно, это начинается с токенизации льгот в той или иной форме, потому что именно там существует большая неэффективность</w:t>
      </w:r>
      <w:r w:rsidR="0069639B">
        <w:t>»</w:t>
      </w:r>
      <w:r w:rsidRPr="00A657FD">
        <w:t>, – сказал Кроссли. Встраивая правила непосредственно в цифровые записи или токены, которые автоматически обновляются, когда участник меняет работу, взносы или право на участие, административные процессы могут быть автоматизированы, сверка между регистраторами и провайдерами упрощена, а операционные риски и затраты снижены.</w:t>
      </w:r>
    </w:p>
    <w:p w14:paraId="4873C7D0" w14:textId="6DABAE86" w:rsidR="00395EDE" w:rsidRPr="00A657FD" w:rsidRDefault="00395EDE" w:rsidP="00395EDE">
      <w:r w:rsidRPr="00A657FD">
        <w:t xml:space="preserve">Эффективность от автоматизации расширится за пределы бэк-офисных рабочих процессов до того, как пенсионные активы хранятся, доступны и перемещаются. По мере того как кошельки становятся более распространенными в платежах, инвестициях и сбережениях, пенсионным провайдерам не нужно будет строить экосистему кошельков с нуля. </w:t>
      </w:r>
      <w:r w:rsidR="0069639B">
        <w:t>«</w:t>
      </w:r>
      <w:r w:rsidRPr="00A657FD">
        <w:t>Когда эта инфраструктура уже существует снаружи, тогда это вопрос подключения, а не изобретения с нуля</w:t>
      </w:r>
      <w:r w:rsidR="0069639B">
        <w:t>»</w:t>
      </w:r>
      <w:r w:rsidRPr="00A657FD">
        <w:t>, – сказал Кроссли.</w:t>
      </w:r>
    </w:p>
    <w:p w14:paraId="1CC55C3E" w14:textId="238879E6" w:rsidR="00395EDE" w:rsidRPr="00A657FD" w:rsidRDefault="00395EDE" w:rsidP="00395EDE">
      <w:r w:rsidRPr="00A657FD">
        <w:t xml:space="preserve">Будущее пенсионной индустрии – это мир, в котором счета и кошельки будут сосуществовать. Пенсионные платформы продолжат поддерживать устаревшие структуры счетов, постепенно внедряя опыт на основе кошельков для участников, которые отдают приоритет переносимости и пользовательскому опыту. По мнению Кроссли, темп этого сдвига может быть быстрее, чем ожидают традиционные провайдеры. </w:t>
      </w:r>
      <w:r w:rsidR="0069639B">
        <w:t>«</w:t>
      </w:r>
      <w:r w:rsidRPr="00A657FD">
        <w:t>Консервативная оценка – вероятно, от трех до пяти лет</w:t>
      </w:r>
      <w:r w:rsidR="0069639B">
        <w:t>»</w:t>
      </w:r>
      <w:r w:rsidRPr="00A657FD">
        <w:t>, – сказал он, утверждая, что внедрение может ускориться по мере совершенствования UX кошельков и инструментов соответствия.</w:t>
      </w:r>
    </w:p>
    <w:p w14:paraId="5A707CA8" w14:textId="77777777" w:rsidR="00395EDE" w:rsidRPr="00A657FD" w:rsidRDefault="00395EDE" w:rsidP="00395EDE">
      <w:r w:rsidRPr="00A657FD">
        <w:t>Что на самом деле блокирует внедрение?</w:t>
      </w:r>
    </w:p>
    <w:p w14:paraId="286B1379" w14:textId="77777777" w:rsidR="00395EDE" w:rsidRPr="00A657FD" w:rsidRDefault="00395EDE" w:rsidP="00395EDE">
      <w:r w:rsidRPr="00A657FD">
        <w:t>Несмотря на импульс вокруг токенизации, самым большим препятствием является не сама технология, сказал Кроссли, а неспособность отрасли, а в некоторых случаях и нежелание, безопасно меняться внутри консервативной системы, разработанной для избежания ошибок.</w:t>
      </w:r>
    </w:p>
    <w:p w14:paraId="2ED6C5A6" w14:textId="604BE7EC" w:rsidR="00395EDE" w:rsidRPr="00A657FD" w:rsidRDefault="00395EDE" w:rsidP="00395EDE">
      <w:r w:rsidRPr="00A657FD">
        <w:t xml:space="preserve">Самое опасное заблуждение, по его мнению, заключается в вере в то, что бездействие остается жизнеспособной альтернативой. </w:t>
      </w:r>
      <w:r w:rsidR="0069639B">
        <w:t>«</w:t>
      </w:r>
      <w:r w:rsidRPr="00A657FD">
        <w:t>Стоять на месте больше не вариант</w:t>
      </w:r>
      <w:r w:rsidR="0069639B">
        <w:t>»</w:t>
      </w:r>
      <w:r w:rsidRPr="00A657FD">
        <w:t>, – сказал Кроссли, предупреждая, что пенсионные провайдеры рискуют быть дезинтермедированными, поскольку платформы на основе кошельков расширяются в долгосрочные сбережения и меняют способы доступа людей к финансовым услугам.</w:t>
      </w:r>
    </w:p>
    <w:p w14:paraId="00695018" w14:textId="77777777" w:rsidR="00395EDE" w:rsidRPr="00A657FD" w:rsidRDefault="00395EDE" w:rsidP="00395EDE">
      <w:r w:rsidRPr="00A657FD">
        <w:t xml:space="preserve">Несмотря на доказательства того, что технология способна, интеграция с сегодняшней пенсионной инфраструктурой остается сложной. Текущая система опирается на устаревшие платформы учета, фрагментированные данные, долгосрочные отношения с </w:t>
      </w:r>
      <w:r w:rsidRPr="00A657FD">
        <w:lastRenderedPageBreak/>
        <w:t>поставщиками и процессы управления, построенные для стабильности, а не скорости. Понимание того, как технология блокчейн вписывается в эту операционную модель, не нарушая операционные процессы и процессы соответствия, остается основным барьером для внедрения.</w:t>
      </w:r>
    </w:p>
    <w:p w14:paraId="63325393" w14:textId="77777777" w:rsidR="00395EDE" w:rsidRPr="00A657FD" w:rsidRDefault="00395EDE" w:rsidP="00395EDE">
      <w:r w:rsidRPr="00A657FD">
        <w:t>Регулирование добавляет еще один уровень трения. Пенсионные продукты строго регулируются для защиты вкладчиков и обеспечения стабильности системы, но неопределенность относительно того, как новые технологии вписываются в существующие правила, продолжает замедлять прогресс. Фирмы хотят более четких указаний о том, что разрешено, что ожидается и как распределяется ответственность, прежде чем развертывать инфраструктуру, которая касается хранения, защиты потребителей и администрирования льгот.</w:t>
      </w:r>
    </w:p>
    <w:p w14:paraId="1CBD2AB6" w14:textId="77777777" w:rsidR="00395EDE" w:rsidRPr="00A657FD" w:rsidRDefault="00395EDE" w:rsidP="00395EDE">
      <w:r w:rsidRPr="00A657FD">
        <w:t>Подход Franklin Templeton, по словам Кроссли, заключается в построении мостов в будущее путем приоритизации образования, взаимодействия с регуляторами и постепенного внедрения процессов на основе блокчейна внутри существующих систем, чтобы отрасль могла модернизироваться, не нарушая то, что уже работает.</w:t>
      </w:r>
    </w:p>
    <w:p w14:paraId="201C5718" w14:textId="77777777" w:rsidR="00395EDE" w:rsidRPr="00A657FD" w:rsidRDefault="00395EDE" w:rsidP="00395EDE">
      <w:r w:rsidRPr="00A657FD">
        <w:t>Отделение сигнала от шума</w:t>
      </w:r>
    </w:p>
    <w:p w14:paraId="7A45F86D" w14:textId="77777777" w:rsidR="00395EDE" w:rsidRPr="00A657FD" w:rsidRDefault="00395EDE" w:rsidP="00395EDE">
      <w:r w:rsidRPr="00A657FD">
        <w:t>Для инвесторов, оценивающих, действительно ли пенсионная инфраструктура переходит на блокчейн, Кроссли сказал, что самые четкие сигналы будут исходить не от запуска новых токенов, а от распространения цифровых кошельков, продвижения нео-брокеров в долгосрочные сбережения и конвергенции, происходящей в управлении благосостоянием.</w:t>
      </w:r>
    </w:p>
    <w:p w14:paraId="69585D17" w14:textId="77777777" w:rsidR="00395EDE" w:rsidRPr="00A657FD" w:rsidRDefault="00395EDE" w:rsidP="00395EDE">
      <w:r w:rsidRPr="00A657FD">
        <w:t>Во-первых, следите за внедрением кошельков и фирмами, создающими инфраструктуру на основе кошельков. Кроссли утверждает, что кошельки становятся основным интерфейсом для управления финансовой жизнью, создавая базовый слой, который делает токенизированные активы работоспособными в масштабе.</w:t>
      </w:r>
    </w:p>
    <w:p w14:paraId="7DF81FFB" w14:textId="77777777" w:rsidR="00395EDE" w:rsidRPr="00A657FD" w:rsidRDefault="00395EDE" w:rsidP="00395EDE">
      <w:r w:rsidRPr="00A657FD">
        <w:t>Во-вторых, отслеживайте давление со стороны конкурентов без устаревшей пенсионной инфраструктуры. Нео-брокеры и нео-банки расширяются от торговли к переводам и долгосрочным сбережениям, используя современные технологические стеки для построения более широких отношений с тем же конечным пользователем. Кроссли сказал, что действующие игроки должны рассматривать это как непосредственную конкурентную угрозу, а не отдаленную тенденцию.</w:t>
      </w:r>
    </w:p>
    <w:p w14:paraId="32EFDE37" w14:textId="77777777" w:rsidR="00395EDE" w:rsidRPr="00A657FD" w:rsidRDefault="00395EDE" w:rsidP="00395EDE">
      <w:r w:rsidRPr="00A657FD">
        <w:t>В-третьих, следите за более широким сдвигом платформ в управлении благосостоянием. Кроссли ожидает, что все больше фирм будут объединять инвестирование, сбережения, расходы, страхование и цифровые активы в связанные экосистемы. По его мнению, рост этих горизонтальных платформ, построенных вокруг возможностей, а не отдельных продуктов, ускорит переход пенсионной системы от изолированных счетов к модели, совместимой с кошельками.</w:t>
      </w:r>
    </w:p>
    <w:p w14:paraId="372CAB8A" w14:textId="77777777" w:rsidR="00395EDE" w:rsidRPr="00A657FD" w:rsidRDefault="00395EDE" w:rsidP="00395EDE">
      <w:r w:rsidRPr="00A657FD">
        <w:t>В конечном счете, переход пенсионной индустрии на блокчейн будет решен задолго до того, как большинство вкладчиков это заметят. К тому времени, когда токенизация станет очевидной, дистрибуция и отношения с клиентами могут уже мигрировать, и действующие игроки, которые не смогли модернизироваться, будут бороться за выживание, а не формировать следующую систему.</w:t>
      </w:r>
    </w:p>
    <w:p w14:paraId="62C29EAE" w14:textId="036895A9" w:rsidR="00327817" w:rsidRPr="00A657FD" w:rsidRDefault="00395EDE" w:rsidP="00395EDE">
      <w:hyperlink r:id="rId57" w:history="1">
        <w:r w:rsidRPr="00A657FD">
          <w:rPr>
            <w:rStyle w:val="a3"/>
          </w:rPr>
          <w:t>https://m.ru.investing.com/news/cryptocurrency-news/article-3042873</w:t>
        </w:r>
      </w:hyperlink>
    </w:p>
    <w:p w14:paraId="0EE8E8F3" w14:textId="77777777" w:rsidR="00857BA3" w:rsidRPr="00A657FD" w:rsidRDefault="00857BA3" w:rsidP="00857BA3">
      <w:pPr>
        <w:pStyle w:val="2"/>
      </w:pPr>
      <w:bookmarkStart w:id="202" w:name="_Toc217284165"/>
      <w:r w:rsidRPr="00A657FD">
        <w:lastRenderedPageBreak/>
        <w:t>Investing.com, 19.12.2025, Lockheed Martin передает страховщикам пенсионные обязательства на $900 млн</w:t>
      </w:r>
      <w:bookmarkEnd w:id="202"/>
    </w:p>
    <w:p w14:paraId="183D5D84" w14:textId="77777777" w:rsidR="00857BA3" w:rsidRPr="00A657FD" w:rsidRDefault="00857BA3" w:rsidP="004E0BFC">
      <w:pPr>
        <w:pStyle w:val="3"/>
      </w:pPr>
      <w:bookmarkStart w:id="203" w:name="_Toc217284166"/>
      <w:r w:rsidRPr="00A657FD">
        <w:t>Lockheed Martin Corporation (Нью-Йорк:LMT) объявила в среду о завершении конвертации выкупа для групповых аннуитетных контрактов, связанных с некоторыми из ее пенсионных планов с установленными выплатами. Согласно заявлению, опубликованному в рамках подачи документов в Комиссию по ценным бумагам и биржам, конвертации, выполненные 16 декабря, передают примерно $900 миллионов валовых пенсионных обязательств от планов Lockheed Martin выбранным страховым компаниям.</w:t>
      </w:r>
      <w:bookmarkEnd w:id="203"/>
    </w:p>
    <w:p w14:paraId="05393D04" w14:textId="77777777" w:rsidR="00857BA3" w:rsidRPr="00A657FD" w:rsidRDefault="00857BA3" w:rsidP="00857BA3">
      <w:r w:rsidRPr="00A657FD">
        <w:t>Согласно условиям первоначальных групповых аннуитетных контрактов, пенсионные планы Lockheed Martin оставались ответственными за выплату пособий пенсионерам и бенефициарам, в то время как страховые компании возмещали планам средства по мере осуществления выплат. Контракты включали опцию для Lockheed Martin передать пенсионные обязательства страховщикам по своему усмотрению.</w:t>
      </w:r>
    </w:p>
    <w:p w14:paraId="7FE66E6F" w14:textId="77777777" w:rsidR="00857BA3" w:rsidRPr="00A657FD" w:rsidRDefault="00857BA3" w:rsidP="00857BA3">
      <w:r w:rsidRPr="00A657FD">
        <w:t>С завершением конвертаций страховые компании теперь юридически взяли на себя ответственность за выплату и администрирование пенсионных пособий для около 9 000 американских пенсионеров и бенефициаров. Компания заявила, что изменений в характере, сумме или сроках выплат пособий в результате сделки не будет.</w:t>
      </w:r>
    </w:p>
    <w:p w14:paraId="46278A11" w14:textId="77777777" w:rsidR="00857BA3" w:rsidRPr="00A657FD" w:rsidRDefault="00857BA3" w:rsidP="00857BA3">
      <w:r w:rsidRPr="00A657FD">
        <w:t>Lockheed Martin ожидает отразить неденежный, неоперационный доналоговый расчетный сбор в размере примерно $480 миллионов в четвертом квартале 2025 года. Этот сбор отражает ускоренное признание актуарных убытков для затронутого плана, которые ранее были включены в акционерный капитал. Компания отметила, что этот расчетный сбор не был включен в ее предыдущий финансовый прогноз на 2025 год, опубликованный 21 октября.</w:t>
      </w:r>
    </w:p>
    <w:p w14:paraId="75E87DD2" w14:textId="77777777" w:rsidR="00857BA3" w:rsidRPr="00A657FD" w:rsidRDefault="00857BA3" w:rsidP="00857BA3">
      <w:r w:rsidRPr="00A657FD">
        <w:t>Дополнительные расходы или взносы финансирования от Lockheed Martin в рамках конвертаций не требуются.</w:t>
      </w:r>
    </w:p>
    <w:p w14:paraId="732FE4B6" w14:textId="77777777" w:rsidR="00857BA3" w:rsidRPr="00A657FD" w:rsidRDefault="00857BA3" w:rsidP="00857BA3">
      <w:r w:rsidRPr="00A657FD">
        <w:t>Вся информация основана на пресс-релизе, включенном в подачу компании в SEC.</w:t>
      </w:r>
    </w:p>
    <w:p w14:paraId="0F660B0A" w14:textId="77777777" w:rsidR="00857BA3" w:rsidRPr="00A657FD" w:rsidRDefault="00857BA3" w:rsidP="00857BA3">
      <w:r w:rsidRPr="00A657FD">
        <w:t>В других недавних новостях, Lockheed Martin добилась значительных успехов в своих оборонных проектах. Компания успешно интегрировала системы управления дронами с XTEND, позволяя одному оператору управлять несколькими беспилотными воздушными системами, как продемонстрировано с их рабочей станцией Multi-Class MDCX. Кроме того, Lockheed Martin представила первый истребитель F-35A Lightning II для Финляндии, что стало ключевым этапом в модернизации обороны Финляндии. ВВС Финляндии планируют приобрести 64 самолета F-35A, что станет крупнейшим флотом в северной Европе. Lockheed Martin также завершила производство самолетов F-16 Block 70 для Болгарии и Словакии с окончательной приемкой через программу зарубежных военных продаж США. Кроме того, Lockheed Martin сотрудничает с Hensoldt для интеграции боевой системы управления CMS 330 в немецкие морские платформы, работа над которыми должна начаться в 2026 году. Эти разработки подчеркивают продолжающийся вклад Lockheed Martin в международные оборонные возможности.</w:t>
      </w:r>
    </w:p>
    <w:p w14:paraId="4DDD6BF5" w14:textId="4FC5975D" w:rsidR="00CA32BC" w:rsidRPr="0090779C" w:rsidRDefault="00857BA3" w:rsidP="00CA32BC">
      <w:hyperlink r:id="rId58" w:history="1">
        <w:r w:rsidRPr="00A657FD">
          <w:rPr>
            <w:rStyle w:val="a3"/>
          </w:rPr>
          <w:t>https://ru.investing.com/news/sec-filings/article-93CH-3042643</w:t>
        </w:r>
      </w:hyperlink>
    </w:p>
    <w:sectPr w:rsidR="00CA32BC" w:rsidRPr="0090779C" w:rsidSect="00B01BEA">
      <w:headerReference w:type="default" r:id="rId59"/>
      <w:footerReference w:type="default" r:id="rId6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8548" w14:textId="77777777" w:rsidR="004A12DF" w:rsidRDefault="004A12DF">
      <w:r>
        <w:separator/>
      </w:r>
    </w:p>
  </w:endnote>
  <w:endnote w:type="continuationSeparator" w:id="0">
    <w:p w14:paraId="2AC1C727" w14:textId="77777777" w:rsidR="004A12DF" w:rsidRDefault="004A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D7B4" w14:textId="77777777" w:rsidR="004A12DF" w:rsidRDefault="004A12DF">
      <w:r>
        <w:separator/>
      </w:r>
    </w:p>
  </w:footnote>
  <w:footnote w:type="continuationSeparator" w:id="0">
    <w:p w14:paraId="29A78299" w14:textId="77777777" w:rsidR="004A12DF" w:rsidRDefault="004A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E4063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4A7E37DA"/>
    <w:lvl w:ilvl="0" w:tplc="04190001">
      <w:start w:val="1"/>
      <w:numFmt w:val="bullet"/>
      <w:lvlText w:val=""/>
      <w:lvlJc w:val="left"/>
      <w:pPr>
        <w:ind w:left="720" w:hanging="360"/>
      </w:pPr>
      <w:rPr>
        <w:rFonts w:ascii="Symbol" w:hAnsi="Symbol" w:hint="default"/>
      </w:rPr>
    </w:lvl>
    <w:lvl w:ilvl="1" w:tplc="F05216CE">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2A6"/>
    <w:rsid w:val="0000788E"/>
    <w:rsid w:val="00011DCE"/>
    <w:rsid w:val="00011F4B"/>
    <w:rsid w:val="00012066"/>
    <w:rsid w:val="00013CA1"/>
    <w:rsid w:val="0001460C"/>
    <w:rsid w:val="00014851"/>
    <w:rsid w:val="00014ED6"/>
    <w:rsid w:val="00015103"/>
    <w:rsid w:val="000166B7"/>
    <w:rsid w:val="000173F8"/>
    <w:rsid w:val="00017DAF"/>
    <w:rsid w:val="00020039"/>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10"/>
    <w:rsid w:val="000425D1"/>
    <w:rsid w:val="00042F75"/>
    <w:rsid w:val="0004327C"/>
    <w:rsid w:val="000434FF"/>
    <w:rsid w:val="00043EB5"/>
    <w:rsid w:val="000449B0"/>
    <w:rsid w:val="00044DAB"/>
    <w:rsid w:val="00044FF0"/>
    <w:rsid w:val="00046577"/>
    <w:rsid w:val="0004668F"/>
    <w:rsid w:val="00046E6B"/>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798"/>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11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31B"/>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849"/>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0F0"/>
    <w:rsid w:val="001A72B5"/>
    <w:rsid w:val="001A79EB"/>
    <w:rsid w:val="001A79F2"/>
    <w:rsid w:val="001A7FC6"/>
    <w:rsid w:val="001B0377"/>
    <w:rsid w:val="001B0378"/>
    <w:rsid w:val="001B07A1"/>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C7B69"/>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41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4F9C"/>
    <w:rsid w:val="002055D1"/>
    <w:rsid w:val="0020622C"/>
    <w:rsid w:val="00206668"/>
    <w:rsid w:val="002069F5"/>
    <w:rsid w:val="00206A3A"/>
    <w:rsid w:val="00210BE9"/>
    <w:rsid w:val="00211793"/>
    <w:rsid w:val="00211F99"/>
    <w:rsid w:val="002135D3"/>
    <w:rsid w:val="00213FAC"/>
    <w:rsid w:val="00214861"/>
    <w:rsid w:val="002149C1"/>
    <w:rsid w:val="00214B4F"/>
    <w:rsid w:val="00215883"/>
    <w:rsid w:val="00215CE8"/>
    <w:rsid w:val="00215EE4"/>
    <w:rsid w:val="00216086"/>
    <w:rsid w:val="00216208"/>
    <w:rsid w:val="00216740"/>
    <w:rsid w:val="0021686D"/>
    <w:rsid w:val="00217163"/>
    <w:rsid w:val="00217DC9"/>
    <w:rsid w:val="0022081A"/>
    <w:rsid w:val="00220C1A"/>
    <w:rsid w:val="00221505"/>
    <w:rsid w:val="00221629"/>
    <w:rsid w:val="00222695"/>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5D2"/>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AD6"/>
    <w:rsid w:val="00293008"/>
    <w:rsid w:val="002939E9"/>
    <w:rsid w:val="00294080"/>
    <w:rsid w:val="0029459A"/>
    <w:rsid w:val="0029488E"/>
    <w:rsid w:val="00294A35"/>
    <w:rsid w:val="00295503"/>
    <w:rsid w:val="0029554E"/>
    <w:rsid w:val="002955B7"/>
    <w:rsid w:val="0029570C"/>
    <w:rsid w:val="002966AD"/>
    <w:rsid w:val="0029671E"/>
    <w:rsid w:val="00296753"/>
    <w:rsid w:val="0029727B"/>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C9"/>
    <w:rsid w:val="003264E5"/>
    <w:rsid w:val="003267B8"/>
    <w:rsid w:val="00326C58"/>
    <w:rsid w:val="00327817"/>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3A1"/>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93"/>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5EDE"/>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4CD2"/>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9F5"/>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1B0"/>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148"/>
    <w:rsid w:val="004949E5"/>
    <w:rsid w:val="00494DE4"/>
    <w:rsid w:val="00495467"/>
    <w:rsid w:val="00495513"/>
    <w:rsid w:val="004976D1"/>
    <w:rsid w:val="00497AD8"/>
    <w:rsid w:val="00497D2D"/>
    <w:rsid w:val="004A08B8"/>
    <w:rsid w:val="004A108F"/>
    <w:rsid w:val="004A12D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5712"/>
    <w:rsid w:val="004D623A"/>
    <w:rsid w:val="004D6612"/>
    <w:rsid w:val="004D6763"/>
    <w:rsid w:val="004D6D0B"/>
    <w:rsid w:val="004D79ED"/>
    <w:rsid w:val="004E04E2"/>
    <w:rsid w:val="004E0BFC"/>
    <w:rsid w:val="004E10CD"/>
    <w:rsid w:val="004E18A2"/>
    <w:rsid w:val="004E1A8B"/>
    <w:rsid w:val="004E1E8A"/>
    <w:rsid w:val="004E2155"/>
    <w:rsid w:val="004E334E"/>
    <w:rsid w:val="004E57B9"/>
    <w:rsid w:val="004E61EC"/>
    <w:rsid w:val="004E63E2"/>
    <w:rsid w:val="004E65EB"/>
    <w:rsid w:val="004E7504"/>
    <w:rsid w:val="004E7671"/>
    <w:rsid w:val="004E7EFA"/>
    <w:rsid w:val="004F03B1"/>
    <w:rsid w:val="004F0C19"/>
    <w:rsid w:val="004F0C70"/>
    <w:rsid w:val="004F103E"/>
    <w:rsid w:val="004F1C0C"/>
    <w:rsid w:val="004F20E5"/>
    <w:rsid w:val="004F33C4"/>
    <w:rsid w:val="004F3530"/>
    <w:rsid w:val="004F36D1"/>
    <w:rsid w:val="004F3718"/>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3EEB"/>
    <w:rsid w:val="00514038"/>
    <w:rsid w:val="00514600"/>
    <w:rsid w:val="00514B56"/>
    <w:rsid w:val="0051652E"/>
    <w:rsid w:val="00516DA0"/>
    <w:rsid w:val="0051783C"/>
    <w:rsid w:val="00517DCA"/>
    <w:rsid w:val="005200FA"/>
    <w:rsid w:val="005207A1"/>
    <w:rsid w:val="00520CA8"/>
    <w:rsid w:val="0052165F"/>
    <w:rsid w:val="00521AD5"/>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3F97"/>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396"/>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6FD7"/>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1B3"/>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74C"/>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27F1"/>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0895"/>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39B"/>
    <w:rsid w:val="00696466"/>
    <w:rsid w:val="00696B3B"/>
    <w:rsid w:val="00696CF7"/>
    <w:rsid w:val="00696E28"/>
    <w:rsid w:val="00697AB0"/>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1FC5"/>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0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0A68"/>
    <w:rsid w:val="007E231C"/>
    <w:rsid w:val="007E2396"/>
    <w:rsid w:val="007E2C16"/>
    <w:rsid w:val="007E33C8"/>
    <w:rsid w:val="007E480D"/>
    <w:rsid w:val="007E5070"/>
    <w:rsid w:val="007E5C92"/>
    <w:rsid w:val="007E631E"/>
    <w:rsid w:val="007E67FD"/>
    <w:rsid w:val="007E6B90"/>
    <w:rsid w:val="007E6E35"/>
    <w:rsid w:val="007E6F25"/>
    <w:rsid w:val="007E71F9"/>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3FF6"/>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57BA3"/>
    <w:rsid w:val="008611B7"/>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CC4"/>
    <w:rsid w:val="00890D27"/>
    <w:rsid w:val="008914BB"/>
    <w:rsid w:val="0089311E"/>
    <w:rsid w:val="008950C4"/>
    <w:rsid w:val="0089535A"/>
    <w:rsid w:val="0089541B"/>
    <w:rsid w:val="0089606B"/>
    <w:rsid w:val="00896C79"/>
    <w:rsid w:val="008975FF"/>
    <w:rsid w:val="008A224B"/>
    <w:rsid w:val="008A4114"/>
    <w:rsid w:val="008A6B84"/>
    <w:rsid w:val="008B13FD"/>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198F"/>
    <w:rsid w:val="009326E2"/>
    <w:rsid w:val="009338AC"/>
    <w:rsid w:val="00933EC8"/>
    <w:rsid w:val="00934015"/>
    <w:rsid w:val="00934396"/>
    <w:rsid w:val="00934CC9"/>
    <w:rsid w:val="0093557B"/>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A95"/>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6C4"/>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1CF2"/>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09F6"/>
    <w:rsid w:val="00A61119"/>
    <w:rsid w:val="00A616E7"/>
    <w:rsid w:val="00A61ECF"/>
    <w:rsid w:val="00A627F0"/>
    <w:rsid w:val="00A64E65"/>
    <w:rsid w:val="00A64F85"/>
    <w:rsid w:val="00A64FD1"/>
    <w:rsid w:val="00A6516E"/>
    <w:rsid w:val="00A6572F"/>
    <w:rsid w:val="00A657FD"/>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77EDA"/>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F063D"/>
    <w:rsid w:val="00AF0C14"/>
    <w:rsid w:val="00AF126C"/>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17E98"/>
    <w:rsid w:val="00B20323"/>
    <w:rsid w:val="00B205BE"/>
    <w:rsid w:val="00B222B5"/>
    <w:rsid w:val="00B22860"/>
    <w:rsid w:val="00B228B6"/>
    <w:rsid w:val="00B230A6"/>
    <w:rsid w:val="00B230A8"/>
    <w:rsid w:val="00B23749"/>
    <w:rsid w:val="00B24893"/>
    <w:rsid w:val="00B249F9"/>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7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659A"/>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3949"/>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438"/>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22A"/>
    <w:rsid w:val="00C378BC"/>
    <w:rsid w:val="00C409CC"/>
    <w:rsid w:val="00C40A17"/>
    <w:rsid w:val="00C41661"/>
    <w:rsid w:val="00C421C3"/>
    <w:rsid w:val="00C42E4F"/>
    <w:rsid w:val="00C43910"/>
    <w:rsid w:val="00C46D30"/>
    <w:rsid w:val="00C474EE"/>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06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21"/>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3C2A"/>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3D74"/>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7F2"/>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6F55"/>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6CE"/>
    <w:rsid w:val="00DE6EAB"/>
    <w:rsid w:val="00DE788A"/>
    <w:rsid w:val="00DE7E27"/>
    <w:rsid w:val="00DE7ECE"/>
    <w:rsid w:val="00DF0140"/>
    <w:rsid w:val="00DF0313"/>
    <w:rsid w:val="00DF0406"/>
    <w:rsid w:val="00DF0413"/>
    <w:rsid w:val="00DF08D2"/>
    <w:rsid w:val="00DF0B49"/>
    <w:rsid w:val="00DF0C86"/>
    <w:rsid w:val="00DF1B0C"/>
    <w:rsid w:val="00DF20A2"/>
    <w:rsid w:val="00DF3295"/>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4A0"/>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6CDF"/>
    <w:rsid w:val="00E901A5"/>
    <w:rsid w:val="00E901CB"/>
    <w:rsid w:val="00E9030B"/>
    <w:rsid w:val="00E903AF"/>
    <w:rsid w:val="00E904E2"/>
    <w:rsid w:val="00E9098D"/>
    <w:rsid w:val="00E9119F"/>
    <w:rsid w:val="00E9145F"/>
    <w:rsid w:val="00E915B9"/>
    <w:rsid w:val="00E91834"/>
    <w:rsid w:val="00E9263C"/>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13C"/>
    <w:rsid w:val="00EB6C49"/>
    <w:rsid w:val="00EB7DAC"/>
    <w:rsid w:val="00EC009E"/>
    <w:rsid w:val="00EC0F26"/>
    <w:rsid w:val="00EC18FC"/>
    <w:rsid w:val="00EC19EF"/>
    <w:rsid w:val="00EC3B0B"/>
    <w:rsid w:val="00EC429D"/>
    <w:rsid w:val="00EC4945"/>
    <w:rsid w:val="00EC49F4"/>
    <w:rsid w:val="00EC4B7A"/>
    <w:rsid w:val="00EC4BB5"/>
    <w:rsid w:val="00EC548A"/>
    <w:rsid w:val="00EC5623"/>
    <w:rsid w:val="00EC5C75"/>
    <w:rsid w:val="00EC64AB"/>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390"/>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49A8"/>
    <w:rsid w:val="00F0631F"/>
    <w:rsid w:val="00F0656D"/>
    <w:rsid w:val="00F06972"/>
    <w:rsid w:val="00F105D9"/>
    <w:rsid w:val="00F10A18"/>
    <w:rsid w:val="00F10E60"/>
    <w:rsid w:val="00F135E4"/>
    <w:rsid w:val="00F13A43"/>
    <w:rsid w:val="00F14037"/>
    <w:rsid w:val="00F1443F"/>
    <w:rsid w:val="00F1455E"/>
    <w:rsid w:val="00F149C4"/>
    <w:rsid w:val="00F169ED"/>
    <w:rsid w:val="00F16C40"/>
    <w:rsid w:val="00F17968"/>
    <w:rsid w:val="00F17A8B"/>
    <w:rsid w:val="00F219AA"/>
    <w:rsid w:val="00F21BB5"/>
    <w:rsid w:val="00F2238D"/>
    <w:rsid w:val="00F247D7"/>
    <w:rsid w:val="00F2512B"/>
    <w:rsid w:val="00F25D96"/>
    <w:rsid w:val="00F26165"/>
    <w:rsid w:val="00F26917"/>
    <w:rsid w:val="00F26EC0"/>
    <w:rsid w:val="00F27C3F"/>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17D5"/>
    <w:rsid w:val="00F526D2"/>
    <w:rsid w:val="00F52D22"/>
    <w:rsid w:val="00F53732"/>
    <w:rsid w:val="00F53CEB"/>
    <w:rsid w:val="00F54A45"/>
    <w:rsid w:val="00F54F0D"/>
    <w:rsid w:val="00F552B9"/>
    <w:rsid w:val="00F56737"/>
    <w:rsid w:val="00F56B0E"/>
    <w:rsid w:val="00F56E0A"/>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6E8"/>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9EA"/>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EB613C"/>
    <w:rPr>
      <w:color w:val="605E5C"/>
      <w:shd w:val="clear" w:color="auto" w:fill="E1DFDD"/>
    </w:rPr>
  </w:style>
  <w:style w:type="paragraph" w:styleId="aff8">
    <w:name w:val="List Paragraph"/>
    <w:basedOn w:val="a"/>
    <w:uiPriority w:val="34"/>
    <w:qFormat/>
    <w:rsid w:val="00B53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borona.ru/product/zhurnal-nacionalnaya-oborona/preimushchestva-dolgosrochnyh-finansovyh-reshenij-dlya-sotrudnikov-i-predpriyatij-opk-47421.shtml" TargetMode="External"/><Relationship Id="rId18" Type="http://schemas.openxmlformats.org/officeDocument/2006/relationships/hyperlink" Target="https://www.vbr.ru/help/novosti/cto-vajno-sdelat-s-dengami-do-31-dekabrya-36129/" TargetMode="External"/><Relationship Id="rId26" Type="http://schemas.openxmlformats.org/officeDocument/2006/relationships/hyperlink" Target="https://tass.ru/obschestvo/25960525" TargetMode="External"/><Relationship Id="rId39" Type="http://schemas.openxmlformats.org/officeDocument/2006/relationships/hyperlink" Target="https://primpress.ru/article/129518" TargetMode="External"/><Relationship Id="rId21" Type="http://schemas.openxmlformats.org/officeDocument/2006/relationships/hyperlink" Target="https://www.kp.ru/online/news/6730739/" TargetMode="External"/><Relationship Id="rId34" Type="http://schemas.openxmlformats.org/officeDocument/2006/relationships/hyperlink" Target="https://www.newsinfo.ru/news/disability-pension-average-8sp/958545/" TargetMode="External"/><Relationship Id="rId42" Type="http://schemas.openxmlformats.org/officeDocument/2006/relationships/hyperlink" Target="https://www.pnp.ru/economics/klyuchevuyu-stavku-snizili-no-eto-ne-predel.html" TargetMode="External"/><Relationship Id="rId47" Type="http://schemas.openxmlformats.org/officeDocument/2006/relationships/hyperlink" Target="https://www.rbc.ru/quote/news/article/6944065b9a79471ceb388e4a" TargetMode="External"/><Relationship Id="rId50" Type="http://schemas.openxmlformats.org/officeDocument/2006/relationships/hyperlink" Target="https://companies.rbc.ru/news/8ljeeFZq3p/kak-vyiglyadit-v-rossii-srednij-klass-i-suschestvuet-li-on-voobsche/" TargetMode="External"/><Relationship Id="rId55" Type="http://schemas.openxmlformats.org/officeDocument/2006/relationships/hyperlink" Target="https://lt.sputniknews.ru/20251218/my-teryaem-lyudey-v-litve-pytayutsya-nayti-vykhod-iz-krizisa-na-rynke-truda-39880854.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hitamedia.su/news/2340982/" TargetMode="External"/><Relationship Id="rId20" Type="http://schemas.openxmlformats.org/officeDocument/2006/relationships/hyperlink" Target="https://www.kp.ru/online/news/6730417/" TargetMode="External"/><Relationship Id="rId29" Type="http://schemas.openxmlformats.org/officeDocument/2006/relationships/hyperlink" Target="https://russian.rt.com/russia/news/1574843-pensiya-dolgi-spisanie" TargetMode="External"/><Relationship Id="rId41" Type="http://schemas.openxmlformats.org/officeDocument/2006/relationships/hyperlink" Target="https://argumenti.ru/society/2025/12/979890" TargetMode="External"/><Relationship Id="rId54" Type="http://schemas.openxmlformats.org/officeDocument/2006/relationships/hyperlink" Target="https://rossaprimavera.ru/news/803f4ec7"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market.ru/main/article/6532226" TargetMode="External"/><Relationship Id="rId24" Type="http://schemas.openxmlformats.org/officeDocument/2006/relationships/hyperlink" Target="https://www.interfax-russia.ru/moscow/news/sovfed-odobril-zakon-ob-utochnenii-kategoriy-poluchateley-pensii-za-vyslugu-let" TargetMode="External"/><Relationship Id="rId32" Type="http://schemas.openxmlformats.org/officeDocument/2006/relationships/hyperlink" Target="https://lenta.ru/articles/2025/12/19/13-ya-pensiya-chto-eto-takoe/" TargetMode="External"/><Relationship Id="rId37" Type="http://schemas.openxmlformats.org/officeDocument/2006/relationships/hyperlink" Target="https://primpress.ru/article/129516" TargetMode="External"/><Relationship Id="rId40" Type="http://schemas.openxmlformats.org/officeDocument/2006/relationships/hyperlink" Target="https://www.insur-info.ru/life-insurance/pressr/91322/" TargetMode="External"/><Relationship Id="rId45" Type="http://schemas.openxmlformats.org/officeDocument/2006/relationships/hyperlink" Target="https://companies.rbc.ru/news/4TmIZex3ZH/kak-sformirovat-kapital-v-epohu-nestabilnyih-ryinkov/" TargetMode="External"/><Relationship Id="rId53" Type="http://schemas.openxmlformats.org/officeDocument/2006/relationships/hyperlink" Target="https://www.inform.kz/ru/v-germanii-nachnut-kopit-pensiyu-dlya-detey-kak-eto-budet-rabotat-adae9d?utm_source=in_materials" TargetMode="External"/><Relationship Id="rId58" Type="http://schemas.openxmlformats.org/officeDocument/2006/relationships/hyperlink" Target="https://ru.investing.com/news/sec-filings/article-93CH-3042643" TargetMode="External"/><Relationship Id="rId5" Type="http://schemas.openxmlformats.org/officeDocument/2006/relationships/footnotes" Target="footnotes.xml"/><Relationship Id="rId15" Type="http://schemas.openxmlformats.org/officeDocument/2006/relationships/hyperlink" Target="https://i38.ru/dengi-obichnie/vtb-sibiryaki-stali-chasche-dumat-o-pensii-i-dolgosrochnich-nakopleniyach" TargetMode="External"/><Relationship Id="rId23" Type="http://schemas.openxmlformats.org/officeDocument/2006/relationships/hyperlink" Target="https://ria.ru/20251220/pensii-2063454658.html" TargetMode="External"/><Relationship Id="rId28" Type="http://schemas.openxmlformats.org/officeDocument/2006/relationships/hyperlink" Target="https://ria.ru/20251221/pensiya-2063585934.html" TargetMode="External"/><Relationship Id="rId36" Type="http://schemas.openxmlformats.org/officeDocument/2006/relationships/hyperlink" Target="https://konkurent.ru/article/83182" TargetMode="External"/><Relationship Id="rId49" Type="http://schemas.openxmlformats.org/officeDocument/2006/relationships/hyperlink" Target="https://www.finversia.ru/news/events/igor-fainman-2026-god-god-arkhitektury-kapitala-161808" TargetMode="External"/><Relationship Id="rId57" Type="http://schemas.openxmlformats.org/officeDocument/2006/relationships/hyperlink" Target="https://m.ru.investing.com/news/cryptocurrency-news/article-3042873" TargetMode="External"/><Relationship Id="rId61" Type="http://schemas.openxmlformats.org/officeDocument/2006/relationships/fontTable" Target="fontTable.xml"/><Relationship Id="rId10" Type="http://schemas.openxmlformats.org/officeDocument/2006/relationships/hyperlink" Target="http://pbroker.ru/?p=81258" TargetMode="External"/><Relationship Id="rId19" Type="http://schemas.openxmlformats.org/officeDocument/2006/relationships/hyperlink" Target="https://www.pnp.ru/social/chto-izmenitsya-dlya-pensionerov-v-2026-godu.html" TargetMode="External"/><Relationship Id="rId31" Type="http://schemas.openxmlformats.org/officeDocument/2006/relationships/hyperlink" Target="https://www.audit-it.ru/news/finance/1127124.html" TargetMode="External"/><Relationship Id="rId44" Type="http://schemas.openxmlformats.org/officeDocument/2006/relationships/hyperlink" Target="https://iz.ru/2011426/2025-12-19/putin-ukazal-na-rost-zarabotnoi-plany-v-rossii" TargetMode="External"/><Relationship Id="rId52" Type="http://schemas.openxmlformats.org/officeDocument/2006/relationships/hyperlink" Target="https://kz.kursiv.media/2025-12-19/fvfv-kazahstan-poteryal-s-desyatok-milliardov-tenge-na-fone-spo-air-astana/"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ass.ru/novosti-partnerov/25967665" TargetMode="External"/><Relationship Id="rId14" Type="http://schemas.openxmlformats.org/officeDocument/2006/relationships/hyperlink" Target="https://gtrkrb.ru/proekty/vesti-intervyu/416160-pensionnyy-yurist-ufy-raskryla-sekrety-programmy-dolgosrochnyh" TargetMode="External"/><Relationship Id="rId22" Type="http://schemas.openxmlformats.org/officeDocument/2006/relationships/hyperlink" Target="https://rg.ru/2025/12/21/v-gosdume-rasskazali-kak-izmeniatsia-pensii-v-2026-godu.html" TargetMode="External"/><Relationship Id="rId27" Type="http://schemas.openxmlformats.org/officeDocument/2006/relationships/hyperlink" Target="https://tass.ru/obschestvo/25972723" TargetMode="External"/><Relationship Id="rId30" Type="http://schemas.openxmlformats.org/officeDocument/2006/relationships/hyperlink" Target="https://www.ridus.ru/deputat-govyrin-s-1-yanvarya-2026-goda-povysyat-pensii-dlya-dostigshih-80-let-753774.html" TargetMode="External"/><Relationship Id="rId35" Type="http://schemas.openxmlformats.org/officeDocument/2006/relationships/hyperlink" Target="https://konkurent.ru/article/83195" TargetMode="External"/><Relationship Id="rId43" Type="http://schemas.openxmlformats.org/officeDocument/2006/relationships/hyperlink" Target="https://www.ng.ru/economics/2025-12-21/1_9405_inflation.html" TargetMode="External"/><Relationship Id="rId48" Type="http://schemas.openxmlformats.org/officeDocument/2006/relationships/hyperlink" Target="https://www.finversia.ru/obsor/blogs/aleksandr-abramov-o-rossiiskom-rynke-aktsii-161783" TargetMode="External"/><Relationship Id="rId56" Type="http://schemas.openxmlformats.org/officeDocument/2006/relationships/hyperlink" Target="https://lt.sputniknews.ru/20251219/zhitelyam-litvy-predskazali-mgnovennoe-ischeznovenie-ikh-nakoplennykh-pensiy-39884627.html" TargetMode="External"/><Relationship Id="rId8" Type="http://schemas.openxmlformats.org/officeDocument/2006/relationships/hyperlink" Target="https://tass.ru/obschestvo/25961241" TargetMode="External"/><Relationship Id="rId51" Type="http://schemas.openxmlformats.org/officeDocument/2006/relationships/hyperlink" Target="https://www.nur.kz/nurfin/pension/2321882-chto-pomenyalos-v-pensionnoy-sisteme-za-uhodyashchiy-2025-god-v-kazahstane/" TargetMode="External"/><Relationship Id="rId3" Type="http://schemas.openxmlformats.org/officeDocument/2006/relationships/settings" Target="settings.xml"/><Relationship Id="rId12" Type="http://schemas.openxmlformats.org/officeDocument/2006/relationships/hyperlink" Target="http://pbroker.ru/?p=81256" TargetMode="External"/><Relationship Id="rId17" Type="http://schemas.openxmlformats.org/officeDocument/2006/relationships/hyperlink" Target="https://newslipetsk.ru/fn_1773998.html" TargetMode="External"/><Relationship Id="rId25" Type="http://schemas.openxmlformats.org/officeDocument/2006/relationships/hyperlink" Target="https://tass.ru/obschestvo/25959833" TargetMode="External"/><Relationship Id="rId33" Type="http://schemas.openxmlformats.org/officeDocument/2006/relationships/hyperlink" Target="https://www.ecosever.ru/news/70195.html" TargetMode="External"/><Relationship Id="rId38" Type="http://schemas.openxmlformats.org/officeDocument/2006/relationships/hyperlink" Target="https://primpress.ru/article/129517" TargetMode="External"/><Relationship Id="rId46" Type="http://schemas.openxmlformats.org/officeDocument/2006/relationships/hyperlink" Target="https://russian.rt.com/russia/article/1574398-vychet-keshbek-2026?utm_source=rss&amp;utm_medium=rss&amp;utm_campaign=RSS"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104</Pages>
  <Words>42124</Words>
  <Characters>240107</Characters>
  <Application>Microsoft Office Word</Application>
  <DocSecurity>0</DocSecurity>
  <Lines>2000</Lines>
  <Paragraphs>563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281668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38</cp:revision>
  <cp:lastPrinted>2025-12-22T05:18:00Z</cp:lastPrinted>
  <dcterms:created xsi:type="dcterms:W3CDTF">2025-12-17T09:49:00Z</dcterms:created>
  <dcterms:modified xsi:type="dcterms:W3CDTF">2025-12-22T05:18:00Z</dcterms:modified>
  <cp:category>НАПФ</cp:category>
  <cp:contentStatus>И-Консалтинг</cp:contentStatus>
</cp:coreProperties>
</file>